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B3" w:rsidRPr="00ED7CEA" w:rsidRDefault="004473B3" w:rsidP="004473B3">
      <w:pPr>
        <w:ind w:left="412" w:right="58"/>
        <w:jc w:val="center"/>
        <w:rPr>
          <w:rFonts w:ascii="Bahnschrift Light" w:hAnsi="Bahnschrift Light"/>
          <w:b/>
          <w:sz w:val="32"/>
          <w:szCs w:val="32"/>
        </w:rPr>
      </w:pPr>
      <w:r w:rsidRPr="00ED7CEA">
        <w:rPr>
          <w:rFonts w:ascii="Bahnschrift Light" w:hAnsi="Bahnschrift Light"/>
          <w:b/>
          <w:sz w:val="32"/>
          <w:szCs w:val="32"/>
        </w:rPr>
        <w:t xml:space="preserve">Kierunki realizacji polityki oświatowej państwa </w:t>
      </w:r>
    </w:p>
    <w:p w:rsidR="004473B3" w:rsidRPr="00ED7CEA" w:rsidRDefault="00ED7CEA" w:rsidP="004473B3">
      <w:pPr>
        <w:ind w:left="412" w:right="58"/>
        <w:jc w:val="center"/>
        <w:rPr>
          <w:rFonts w:ascii="Bahnschrift Light" w:hAnsi="Bahnschrift Light"/>
          <w:b/>
          <w:sz w:val="32"/>
          <w:szCs w:val="32"/>
        </w:rPr>
      </w:pPr>
      <w:r w:rsidRPr="00ED7CEA">
        <w:rPr>
          <w:rFonts w:ascii="Bahnschrift Light" w:hAnsi="Bahnschrift Light"/>
          <w:b/>
          <w:sz w:val="32"/>
          <w:szCs w:val="32"/>
        </w:rPr>
        <w:t>w roku szkolnym 2025/2026</w:t>
      </w:r>
    </w:p>
    <w:p w:rsidR="00ED7CEA" w:rsidRPr="00ED7CEA" w:rsidRDefault="00ED7CEA" w:rsidP="00ED7CEA">
      <w:pPr>
        <w:spacing w:line="259" w:lineRule="auto"/>
        <w:rPr>
          <w:rFonts w:ascii="Bahnschrift Light" w:hAnsi="Bahnschrift Light"/>
          <w:sz w:val="28"/>
          <w:szCs w:val="28"/>
        </w:rPr>
      </w:pPr>
    </w:p>
    <w:p w:rsidR="00ED7CEA" w:rsidRPr="00ED7CEA" w:rsidRDefault="00ED7CEA" w:rsidP="00ED7CEA">
      <w:pPr>
        <w:spacing w:line="259" w:lineRule="auto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sz w:val="28"/>
          <w:szCs w:val="28"/>
        </w:rPr>
      </w:pPr>
      <w:bookmarkStart w:id="0" w:name="_GoBack"/>
      <w:r w:rsidRPr="000B1BFE">
        <w:rPr>
          <w:rFonts w:ascii="Bahnschrift Light" w:hAnsi="Bahnschrift Light"/>
          <w:b/>
          <w:sz w:val="28"/>
          <w:szCs w:val="28"/>
        </w:rPr>
        <w:t>Kształtowanie myślenia analitycznego</w:t>
      </w:r>
      <w:r w:rsidRPr="00ED7CEA">
        <w:rPr>
          <w:rFonts w:ascii="Bahnschrift Light" w:hAnsi="Bahnschrift Light"/>
          <w:sz w:val="28"/>
          <w:szCs w:val="28"/>
        </w:rPr>
        <w:t xml:space="preserve"> poprzez interdyscyplinarne podejście do nauczania przedmiotów przyrodniczych i ścisłych oraz 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poprzez 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rozwijanie </w:t>
      </w:r>
      <w:r w:rsidRPr="000B1BFE">
        <w:rPr>
          <w:rFonts w:ascii="Bahnschrift Light" w:hAnsi="Bahnschrift Light"/>
          <w:b/>
          <w:sz w:val="28"/>
          <w:szCs w:val="28"/>
        </w:rPr>
        <w:t>umiejętności matematycznych w kształceniu ogólnym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>.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  </w:t>
      </w:r>
    </w:p>
    <w:p w:rsidR="00ED7CEA" w:rsidRPr="00ED7CEA" w:rsidRDefault="00ED7CEA" w:rsidP="00ED7CEA">
      <w:pPr>
        <w:spacing w:line="259" w:lineRule="auto"/>
        <w:ind w:left="360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sz w:val="28"/>
          <w:szCs w:val="28"/>
        </w:rPr>
      </w:pPr>
      <w:r w:rsidRPr="000B1BFE">
        <w:rPr>
          <w:rFonts w:ascii="Bahnschrift Light" w:hAnsi="Bahnschrift Light"/>
          <w:b/>
          <w:sz w:val="28"/>
          <w:szCs w:val="28"/>
        </w:rPr>
        <w:t xml:space="preserve">Szkoła miejscem edukacji obywatelskiej 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- </w:t>
      </w:r>
      <w:r w:rsidRPr="000B1BFE">
        <w:rPr>
          <w:rFonts w:ascii="Bahnschrift Light" w:hAnsi="Bahnschrift Light"/>
          <w:b/>
          <w:sz w:val="28"/>
          <w:szCs w:val="28"/>
        </w:rPr>
        <w:t>kształtowanie postaw patriotycznych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, </w:t>
      </w:r>
      <w:r w:rsidRPr="000B1BFE">
        <w:rPr>
          <w:rFonts w:ascii="Bahnschrift Light" w:hAnsi="Bahnschrift Light"/>
          <w:b/>
          <w:sz w:val="28"/>
          <w:szCs w:val="28"/>
        </w:rPr>
        <w:t xml:space="preserve">społecznych i obywatelskich, odpowiedzialności 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za region </w:t>
      </w:r>
      <w:r w:rsidRPr="000B1BFE">
        <w:rPr>
          <w:rFonts w:ascii="Bahnschrift Light" w:hAnsi="Bahnschrift Light"/>
          <w:b/>
          <w:sz w:val="28"/>
          <w:szCs w:val="28"/>
        </w:rPr>
        <w:t xml:space="preserve">i ojczyznę, </w:t>
      </w:r>
      <w:r w:rsidRPr="00ED7CEA">
        <w:rPr>
          <w:rFonts w:ascii="Bahnschrift Light" w:hAnsi="Bahnschrift Light"/>
          <w:sz w:val="28"/>
          <w:szCs w:val="28"/>
        </w:rPr>
        <w:t>dbałości o bezpieczeństwo własne i innych.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spacing w:line="259" w:lineRule="auto"/>
        <w:ind w:left="360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0B1BFE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b/>
          <w:sz w:val="28"/>
          <w:szCs w:val="28"/>
        </w:rPr>
      </w:pPr>
      <w:r w:rsidRPr="000B1BFE">
        <w:rPr>
          <w:rFonts w:ascii="Bahnschrift Light" w:hAnsi="Bahnschrift Light"/>
          <w:b/>
          <w:sz w:val="28"/>
          <w:szCs w:val="28"/>
        </w:rPr>
        <w:t>Promocja zdrowego trybu życia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 w szkole - </w:t>
      </w:r>
      <w:r w:rsidRPr="000B1BFE">
        <w:rPr>
          <w:rFonts w:ascii="Bahnschrift Light" w:hAnsi="Bahnschrift Light"/>
          <w:b/>
          <w:sz w:val="28"/>
          <w:szCs w:val="28"/>
        </w:rPr>
        <w:t xml:space="preserve">kształtowanie postaw i </w:t>
      </w:r>
      <w:proofErr w:type="spellStart"/>
      <w:r w:rsidRPr="000B1BFE">
        <w:rPr>
          <w:rFonts w:ascii="Bahnschrift Light" w:hAnsi="Bahnschrift Light"/>
          <w:b/>
          <w:sz w:val="28"/>
          <w:szCs w:val="28"/>
        </w:rPr>
        <w:t>zachowań</w:t>
      </w:r>
      <w:proofErr w:type="spellEnd"/>
      <w:r w:rsidRPr="000B1BFE">
        <w:rPr>
          <w:rFonts w:ascii="Bahnschrift Light" w:hAnsi="Bahnschrift Light"/>
          <w:b/>
          <w:sz w:val="28"/>
          <w:szCs w:val="28"/>
        </w:rPr>
        <w:t xml:space="preserve"> 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>prozdrowotnych, w</w:t>
      </w:r>
      <w:r w:rsidRPr="000B1BFE">
        <w:rPr>
          <w:rFonts w:ascii="Bahnschrift Light" w:hAnsi="Bahnschrift Light"/>
          <w:b/>
          <w:sz w:val="28"/>
          <w:szCs w:val="28"/>
        </w:rPr>
        <w:t>spieranie aktywności fizycznej uczniów.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 </w:t>
      </w:r>
    </w:p>
    <w:p w:rsidR="00ED7CEA" w:rsidRPr="000B1BFE" w:rsidRDefault="00ED7CEA" w:rsidP="00ED7CEA">
      <w:pPr>
        <w:spacing w:after="16" w:line="259" w:lineRule="auto"/>
        <w:ind w:left="360"/>
        <w:rPr>
          <w:rFonts w:ascii="Bahnschrift Light" w:hAnsi="Bahnschrift Light"/>
          <w:b/>
          <w:sz w:val="28"/>
          <w:szCs w:val="28"/>
        </w:rPr>
      </w:pP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 </w:t>
      </w:r>
    </w:p>
    <w:p w:rsidR="00ED7CEA" w:rsidRPr="000B1BFE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b/>
          <w:sz w:val="28"/>
          <w:szCs w:val="28"/>
        </w:rPr>
      </w:pPr>
      <w:r w:rsidRPr="000B1BFE">
        <w:rPr>
          <w:rFonts w:ascii="Bahnschrift Light" w:eastAsia="Calibri" w:hAnsi="Bahnschrift Light" w:cs="Calibri"/>
          <w:b/>
          <w:sz w:val="28"/>
          <w:szCs w:val="28"/>
        </w:rPr>
        <w:t>P</w:t>
      </w:r>
      <w:r w:rsidRPr="000B1BFE">
        <w:rPr>
          <w:rFonts w:ascii="Bahnschrift Light" w:hAnsi="Bahnschrift Light"/>
          <w:b/>
          <w:sz w:val="28"/>
          <w:szCs w:val="28"/>
        </w:rPr>
        <w:t>rofilaktyka przemocy rówieśniczej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, zdrowie psychiczne </w:t>
      </w:r>
      <w:r w:rsidRPr="000B1BFE">
        <w:rPr>
          <w:rFonts w:ascii="Bahnschrift Light" w:hAnsi="Bahnschrift Light"/>
          <w:b/>
          <w:sz w:val="28"/>
          <w:szCs w:val="28"/>
        </w:rPr>
        <w:t xml:space="preserve">dzieci i młodzieży, wsparcie w 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>kryzysach psychicznych, p</w:t>
      </w:r>
      <w:r w:rsidRPr="000B1BFE">
        <w:rPr>
          <w:rFonts w:ascii="Bahnschrift Light" w:hAnsi="Bahnschrift Light"/>
          <w:b/>
          <w:sz w:val="28"/>
          <w:szCs w:val="28"/>
        </w:rPr>
        <w:t xml:space="preserve">rofilaktyka uzależnień. </w:t>
      </w:r>
      <w:r w:rsidRPr="000B1BFE">
        <w:rPr>
          <w:rFonts w:ascii="Bahnschrift Light" w:eastAsia="Calibri" w:hAnsi="Bahnschrift Light" w:cs="Calibri"/>
          <w:b/>
          <w:sz w:val="28"/>
          <w:szCs w:val="28"/>
        </w:rPr>
        <w:t xml:space="preserve"> </w:t>
      </w:r>
    </w:p>
    <w:p w:rsidR="00ED7CEA" w:rsidRPr="00ED7CEA" w:rsidRDefault="00ED7CEA" w:rsidP="00ED7CEA">
      <w:pPr>
        <w:spacing w:line="259" w:lineRule="auto"/>
        <w:ind w:left="720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Promowanie </w:t>
      </w:r>
      <w:r w:rsidRPr="00ED7CEA">
        <w:rPr>
          <w:rFonts w:ascii="Bahnschrift Light" w:hAnsi="Bahnschrift Light"/>
          <w:sz w:val="28"/>
          <w:szCs w:val="28"/>
        </w:rPr>
        <w:t>higieny cyfrowej i bezpiecznego poruszania się w sieci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, rozwijanie </w:t>
      </w:r>
      <w:r w:rsidRPr="00ED7CEA">
        <w:rPr>
          <w:rFonts w:ascii="Bahnschrift Light" w:hAnsi="Bahnschrift Light"/>
          <w:sz w:val="28"/>
          <w:szCs w:val="28"/>
        </w:rPr>
        <w:t>umiejętności krytycznej analizy informacji dostępnych w Internecie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, poprawne metodycznie wykorzystywanie przez nauczycieli nowoczesnych technologii, w </w:t>
      </w:r>
      <w:r w:rsidRPr="00ED7CEA">
        <w:rPr>
          <w:rFonts w:ascii="Bahnschrift Light" w:hAnsi="Bahnschrift Light"/>
          <w:sz w:val="28"/>
          <w:szCs w:val="28"/>
        </w:rPr>
        <w:t xml:space="preserve">szczególności opartych na sztucznej inteligencji oraz korzystanie z zasobów 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Zintegrowanej Platformy Edukacyjnej. </w:t>
      </w:r>
    </w:p>
    <w:p w:rsidR="00ED7CEA" w:rsidRPr="00ED7CEA" w:rsidRDefault="00ED7CEA" w:rsidP="00ED7CEA">
      <w:pPr>
        <w:spacing w:line="259" w:lineRule="auto"/>
        <w:ind w:left="720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hAnsi="Bahnschrift Light"/>
          <w:sz w:val="28"/>
          <w:szCs w:val="28"/>
        </w:rPr>
        <w:t>Promocja kształcenia zawodowego w szkołach podstawowych oraz w środowisku pracodawców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, wzmocnienie roli doradztwa zawodowego. </w:t>
      </w:r>
    </w:p>
    <w:p w:rsidR="00ED7CEA" w:rsidRPr="00ED7CEA" w:rsidRDefault="00ED7CEA" w:rsidP="00ED7CEA">
      <w:pPr>
        <w:spacing w:line="259" w:lineRule="auto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hAnsi="Bahnschrift Light"/>
          <w:sz w:val="28"/>
          <w:szCs w:val="28"/>
        </w:rPr>
        <w:t>Rozwijanie zainteresowania kulturą i językiem polskim wśród Polonii</w:t>
      </w:r>
      <w:r w:rsidRPr="00ED7CEA">
        <w:rPr>
          <w:rFonts w:ascii="Bahnschrift Light" w:eastAsia="Calibri" w:hAnsi="Bahnschrift Light" w:cs="Calibri"/>
          <w:sz w:val="28"/>
          <w:szCs w:val="28"/>
        </w:rPr>
        <w:t>, n</w:t>
      </w:r>
      <w:r w:rsidRPr="00ED7CEA">
        <w:rPr>
          <w:rFonts w:ascii="Bahnschrift Light" w:hAnsi="Bahnschrift Light"/>
          <w:sz w:val="28"/>
          <w:szCs w:val="28"/>
        </w:rPr>
        <w:t>auczanie języka polskiego w środowiskach polonijnych.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spacing w:line="259" w:lineRule="auto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numPr>
          <w:ilvl w:val="0"/>
          <w:numId w:val="7"/>
        </w:numPr>
        <w:spacing w:after="5" w:line="248" w:lineRule="auto"/>
        <w:ind w:right="33" w:hanging="360"/>
        <w:jc w:val="both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Wspieranie </w:t>
      </w:r>
      <w:r w:rsidRPr="00ED7CEA">
        <w:rPr>
          <w:rFonts w:ascii="Bahnschrift Light" w:hAnsi="Bahnschrift Light"/>
          <w:sz w:val="28"/>
          <w:szCs w:val="28"/>
        </w:rPr>
        <w:t xml:space="preserve">aktywności poznawczej i poczucia sprawczości ucznia poprzez 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promowanie </w:t>
      </w:r>
      <w:r w:rsidRPr="00ED7CEA">
        <w:rPr>
          <w:rFonts w:ascii="Bahnschrift Light" w:hAnsi="Bahnschrift Light"/>
          <w:sz w:val="28"/>
          <w:szCs w:val="28"/>
        </w:rPr>
        <w:t>oceniania kształtującego i metod aktywizujących w dydaktyce.</w:t>
      </w: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spacing w:line="259" w:lineRule="auto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p w:rsidR="00ED7CEA" w:rsidRPr="00ED7CEA" w:rsidRDefault="00ED7CEA" w:rsidP="00ED7CEA">
      <w:pPr>
        <w:spacing w:line="259" w:lineRule="auto"/>
        <w:rPr>
          <w:rFonts w:ascii="Bahnschrift Light" w:hAnsi="Bahnschrift Light"/>
          <w:sz w:val="28"/>
          <w:szCs w:val="28"/>
        </w:rPr>
      </w:pPr>
      <w:r w:rsidRPr="00ED7CEA">
        <w:rPr>
          <w:rFonts w:ascii="Bahnschrift Light" w:eastAsia="Calibri" w:hAnsi="Bahnschrift Light" w:cs="Calibri"/>
          <w:sz w:val="28"/>
          <w:szCs w:val="28"/>
        </w:rPr>
        <w:t xml:space="preserve"> </w:t>
      </w:r>
    </w:p>
    <w:bookmarkEnd w:id="0"/>
    <w:p w:rsidR="00FB404D" w:rsidRPr="00ED7CEA" w:rsidRDefault="00FB404D" w:rsidP="000D693D">
      <w:pPr>
        <w:spacing w:before="100" w:beforeAutospacing="1" w:after="100" w:afterAutospacing="1"/>
        <w:jc w:val="both"/>
        <w:rPr>
          <w:rFonts w:ascii="Bahnschrift Light" w:hAnsi="Bahnschrift Light"/>
          <w:sz w:val="28"/>
          <w:szCs w:val="28"/>
        </w:rPr>
      </w:pPr>
    </w:p>
    <w:sectPr w:rsidR="00FB404D" w:rsidRPr="00ED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E7F"/>
    <w:multiLevelType w:val="hybridMultilevel"/>
    <w:tmpl w:val="9F9494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4774CF"/>
    <w:multiLevelType w:val="hybridMultilevel"/>
    <w:tmpl w:val="E4A41FD2"/>
    <w:lvl w:ilvl="0" w:tplc="7CBE0F10">
      <w:start w:val="1"/>
      <w:numFmt w:val="decimal"/>
      <w:lvlText w:val="%1."/>
      <w:lvlJc w:val="left"/>
      <w:pPr>
        <w:ind w:left="360" w:hanging="360"/>
      </w:pPr>
    </w:lvl>
    <w:lvl w:ilvl="1" w:tplc="5D56429E" w:tentative="1">
      <w:start w:val="1"/>
      <w:numFmt w:val="lowerLetter"/>
      <w:lvlText w:val="%2."/>
      <w:lvlJc w:val="left"/>
      <w:pPr>
        <w:ind w:left="1440" w:hanging="360"/>
      </w:pPr>
    </w:lvl>
    <w:lvl w:ilvl="2" w:tplc="2C9A7762" w:tentative="1">
      <w:start w:val="1"/>
      <w:numFmt w:val="lowerRoman"/>
      <w:lvlText w:val="%3."/>
      <w:lvlJc w:val="right"/>
      <w:pPr>
        <w:ind w:left="2160" w:hanging="180"/>
      </w:pPr>
    </w:lvl>
    <w:lvl w:ilvl="3" w:tplc="5484BE6A" w:tentative="1">
      <w:start w:val="1"/>
      <w:numFmt w:val="decimal"/>
      <w:lvlText w:val="%4."/>
      <w:lvlJc w:val="left"/>
      <w:pPr>
        <w:ind w:left="2880" w:hanging="360"/>
      </w:pPr>
    </w:lvl>
    <w:lvl w:ilvl="4" w:tplc="716462C8" w:tentative="1">
      <w:start w:val="1"/>
      <w:numFmt w:val="lowerLetter"/>
      <w:lvlText w:val="%5."/>
      <w:lvlJc w:val="left"/>
      <w:pPr>
        <w:ind w:left="3600" w:hanging="360"/>
      </w:pPr>
    </w:lvl>
    <w:lvl w:ilvl="5" w:tplc="F2A89D06" w:tentative="1">
      <w:start w:val="1"/>
      <w:numFmt w:val="lowerRoman"/>
      <w:lvlText w:val="%6."/>
      <w:lvlJc w:val="right"/>
      <w:pPr>
        <w:ind w:left="4320" w:hanging="180"/>
      </w:pPr>
    </w:lvl>
    <w:lvl w:ilvl="6" w:tplc="92CE8820" w:tentative="1">
      <w:start w:val="1"/>
      <w:numFmt w:val="decimal"/>
      <w:lvlText w:val="%7."/>
      <w:lvlJc w:val="left"/>
      <w:pPr>
        <w:ind w:left="5040" w:hanging="360"/>
      </w:pPr>
    </w:lvl>
    <w:lvl w:ilvl="7" w:tplc="CB04DB22" w:tentative="1">
      <w:start w:val="1"/>
      <w:numFmt w:val="lowerLetter"/>
      <w:lvlText w:val="%8."/>
      <w:lvlJc w:val="left"/>
      <w:pPr>
        <w:ind w:left="5760" w:hanging="360"/>
      </w:pPr>
    </w:lvl>
    <w:lvl w:ilvl="8" w:tplc="55EE0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17015"/>
    <w:multiLevelType w:val="multilevel"/>
    <w:tmpl w:val="5A3C0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675B65DC"/>
    <w:multiLevelType w:val="hybridMultilevel"/>
    <w:tmpl w:val="CE3A24F0"/>
    <w:lvl w:ilvl="0" w:tplc="8278C9C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A37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44A7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492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68A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EEDD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34FC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6E4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A53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C4CF0"/>
    <w:multiLevelType w:val="hybridMultilevel"/>
    <w:tmpl w:val="DE0AD5A4"/>
    <w:lvl w:ilvl="0" w:tplc="C70A6698">
      <w:start w:val="1"/>
      <w:numFmt w:val="decimal"/>
      <w:lvlText w:val="%1."/>
      <w:lvlJc w:val="left"/>
      <w:pPr>
        <w:ind w:left="360" w:hanging="360"/>
      </w:pPr>
    </w:lvl>
    <w:lvl w:ilvl="1" w:tplc="6526E106" w:tentative="1">
      <w:start w:val="1"/>
      <w:numFmt w:val="lowerLetter"/>
      <w:lvlText w:val="%2."/>
      <w:lvlJc w:val="left"/>
      <w:pPr>
        <w:ind w:left="1080" w:hanging="360"/>
      </w:pPr>
    </w:lvl>
    <w:lvl w:ilvl="2" w:tplc="4C12D0CC" w:tentative="1">
      <w:start w:val="1"/>
      <w:numFmt w:val="lowerRoman"/>
      <w:lvlText w:val="%3."/>
      <w:lvlJc w:val="right"/>
      <w:pPr>
        <w:ind w:left="1800" w:hanging="180"/>
      </w:pPr>
    </w:lvl>
    <w:lvl w:ilvl="3" w:tplc="D3027E10" w:tentative="1">
      <w:start w:val="1"/>
      <w:numFmt w:val="decimal"/>
      <w:lvlText w:val="%4."/>
      <w:lvlJc w:val="left"/>
      <w:pPr>
        <w:ind w:left="2520" w:hanging="360"/>
      </w:pPr>
    </w:lvl>
    <w:lvl w:ilvl="4" w:tplc="CD32A1B6" w:tentative="1">
      <w:start w:val="1"/>
      <w:numFmt w:val="lowerLetter"/>
      <w:lvlText w:val="%5."/>
      <w:lvlJc w:val="left"/>
      <w:pPr>
        <w:ind w:left="3240" w:hanging="360"/>
      </w:pPr>
    </w:lvl>
    <w:lvl w:ilvl="5" w:tplc="5928E918" w:tentative="1">
      <w:start w:val="1"/>
      <w:numFmt w:val="lowerRoman"/>
      <w:lvlText w:val="%6."/>
      <w:lvlJc w:val="right"/>
      <w:pPr>
        <w:ind w:left="3960" w:hanging="180"/>
      </w:pPr>
    </w:lvl>
    <w:lvl w:ilvl="6" w:tplc="EFEE1DC0" w:tentative="1">
      <w:start w:val="1"/>
      <w:numFmt w:val="decimal"/>
      <w:lvlText w:val="%7."/>
      <w:lvlJc w:val="left"/>
      <w:pPr>
        <w:ind w:left="4680" w:hanging="360"/>
      </w:pPr>
    </w:lvl>
    <w:lvl w:ilvl="7" w:tplc="9346923A" w:tentative="1">
      <w:start w:val="1"/>
      <w:numFmt w:val="lowerLetter"/>
      <w:lvlText w:val="%8."/>
      <w:lvlJc w:val="left"/>
      <w:pPr>
        <w:ind w:left="5400" w:hanging="360"/>
      </w:pPr>
    </w:lvl>
    <w:lvl w:ilvl="8" w:tplc="4FC0DF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C51865"/>
    <w:multiLevelType w:val="hybridMultilevel"/>
    <w:tmpl w:val="2FD8C042"/>
    <w:lvl w:ilvl="0" w:tplc="1B2A93C0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F470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6788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6016A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348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0ADB6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04B82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3246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8E3F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16"/>
    <w:rsid w:val="000B1BFE"/>
    <w:rsid w:val="000D693D"/>
    <w:rsid w:val="002364E1"/>
    <w:rsid w:val="00360016"/>
    <w:rsid w:val="00375C7D"/>
    <w:rsid w:val="004473B3"/>
    <w:rsid w:val="006E6FA4"/>
    <w:rsid w:val="00745F92"/>
    <w:rsid w:val="00936E1C"/>
    <w:rsid w:val="009724F5"/>
    <w:rsid w:val="009E2F62"/>
    <w:rsid w:val="009E7BC8"/>
    <w:rsid w:val="00CD4C88"/>
    <w:rsid w:val="00CE13F5"/>
    <w:rsid w:val="00ED7CEA"/>
    <w:rsid w:val="00F829CE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D59A2-D5B2-4215-87C0-90DADFDD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C8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uiPriority w:val="99"/>
    <w:rsid w:val="00CD4C88"/>
  </w:style>
  <w:style w:type="character" w:styleId="Pogrubienie">
    <w:name w:val="Strong"/>
    <w:basedOn w:val="Domylnaczcionkaakapitu"/>
    <w:qFormat/>
    <w:rsid w:val="00745F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7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E7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Janina</cp:lastModifiedBy>
  <cp:revision>8</cp:revision>
  <cp:lastPrinted>2021-09-02T13:42:00Z</cp:lastPrinted>
  <dcterms:created xsi:type="dcterms:W3CDTF">2023-09-08T09:53:00Z</dcterms:created>
  <dcterms:modified xsi:type="dcterms:W3CDTF">2025-09-09T18:54:00Z</dcterms:modified>
</cp:coreProperties>
</file>