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B0" w:rsidRDefault="008F7209">
      <w:pPr>
        <w:pStyle w:val="Standard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ZESPÓŁ PLACÓWEK OŚWIATOWYCH NR 1</w:t>
      </w:r>
    </w:p>
    <w:p w:rsidR="00194EB0" w:rsidRDefault="008F7209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06-500 Mława ul. Warszawska 52</w:t>
      </w:r>
    </w:p>
    <w:p w:rsidR="00194EB0" w:rsidRDefault="008F7209">
      <w:pPr>
        <w:pStyle w:val="Standard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tel. (szkoła) 23 654-37-23,  (przedszkole) 23 654 36 32,  fax. 23 655 32 </w:t>
      </w:r>
      <w:r w:rsidR="00635C4A">
        <w:rPr>
          <w:rFonts w:cs="Calibri"/>
          <w:b/>
          <w:sz w:val="18"/>
          <w:szCs w:val="18"/>
        </w:rPr>
        <w:t>25</w:t>
      </w:r>
    </w:p>
    <w:p w:rsidR="00194EB0" w:rsidRDefault="008F7209">
      <w:pPr>
        <w:pStyle w:val="Standard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www.zpo1.mlawa.pl   mlawasp1@poczta.onet.pl</w:t>
      </w:r>
    </w:p>
    <w:p w:rsidR="00194EB0" w:rsidRDefault="00194EB0">
      <w:pPr>
        <w:pStyle w:val="Standard"/>
        <w:pBdr>
          <w:bottom w:val="single" w:sz="6" w:space="1" w:color="000000"/>
        </w:pBdr>
        <w:jc w:val="center"/>
        <w:rPr>
          <w:rFonts w:cs="Calibri"/>
          <w:b/>
          <w:sz w:val="20"/>
          <w:szCs w:val="20"/>
        </w:rPr>
      </w:pPr>
    </w:p>
    <w:p w:rsidR="00194EB0" w:rsidRDefault="00194EB0">
      <w:pPr>
        <w:pStyle w:val="Standard"/>
        <w:rPr>
          <w:rFonts w:cs="Calibri"/>
          <w:b/>
          <w:sz w:val="52"/>
          <w:szCs w:val="52"/>
        </w:rPr>
      </w:pPr>
    </w:p>
    <w:p w:rsidR="00194EB0" w:rsidRDefault="008F7209">
      <w:pPr>
        <w:pStyle w:val="Standard"/>
        <w:jc w:val="center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PLAN PRACY</w:t>
      </w:r>
    </w:p>
    <w:p w:rsidR="00194EB0" w:rsidRDefault="008F7209">
      <w:pPr>
        <w:pStyle w:val="Standard"/>
        <w:jc w:val="center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ROK SZKOLNY 2025/2026</w:t>
      </w:r>
    </w:p>
    <w:p w:rsidR="00194EB0" w:rsidRDefault="008F7209">
      <w:pPr>
        <w:pStyle w:val="Standard"/>
        <w:jc w:val="center"/>
        <w:rPr>
          <w:rFonts w:cs="Calibri"/>
          <w:b/>
          <w:sz w:val="52"/>
          <w:szCs w:val="52"/>
        </w:rPr>
      </w:pPr>
      <w:r>
        <w:rPr>
          <w:rFonts w:cs="Calibri"/>
          <w:b/>
          <w:sz w:val="52"/>
          <w:szCs w:val="52"/>
        </w:rPr>
        <w:t>Szkoła Podstawowa  nr 1</w:t>
      </w:r>
    </w:p>
    <w:p w:rsidR="00194EB0" w:rsidRDefault="008F7209">
      <w:pPr>
        <w:pStyle w:val="Standard"/>
        <w:jc w:val="center"/>
        <w:rPr>
          <w:rFonts w:cs="Calibri"/>
          <w:b/>
          <w:sz w:val="52"/>
          <w:szCs w:val="52"/>
        </w:rPr>
      </w:pPr>
      <w:r>
        <w:rPr>
          <w:rFonts w:cs="Calibri"/>
          <w:b/>
          <w:sz w:val="52"/>
          <w:szCs w:val="52"/>
        </w:rPr>
        <w:t>im. Hugona Kołłątaja w Mławie</w:t>
      </w:r>
    </w:p>
    <w:p w:rsidR="00194EB0" w:rsidRDefault="008F7209">
      <w:pPr>
        <w:pStyle w:val="Standard"/>
        <w:jc w:val="center"/>
        <w:rPr>
          <w:rFonts w:cs="Calibri"/>
          <w:sz w:val="92"/>
          <w:szCs w:val="92"/>
          <w:lang w:eastAsia="pl-PL"/>
        </w:rPr>
      </w:pPr>
      <w:r>
        <w:rPr>
          <w:rFonts w:cs="Calibri"/>
          <w:sz w:val="92"/>
          <w:szCs w:val="92"/>
          <w:lang w:eastAsia="pl-PL"/>
        </w:rPr>
        <w:t xml:space="preserve"> </w:t>
      </w:r>
    </w:p>
    <w:p w:rsidR="00194EB0" w:rsidRDefault="008F7209">
      <w:pPr>
        <w:pStyle w:val="Standard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lastRenderedPageBreak/>
        <w:t>Podstawa prawna</w:t>
      </w:r>
    </w:p>
    <w:p w:rsidR="00194EB0" w:rsidRDefault="008F7209">
      <w:pPr>
        <w:pStyle w:val="Standard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Koncepcja pracy szkoły oparta jest na celach i zadaniach zawartych w dokumentach i aktach prawnych:</w:t>
      </w:r>
    </w:p>
    <w:p w:rsidR="00194EB0" w:rsidRDefault="008F7209">
      <w:pPr>
        <w:pStyle w:val="Akapitzlist"/>
        <w:numPr>
          <w:ilvl w:val="0"/>
          <w:numId w:val="33"/>
        </w:numPr>
      </w:pPr>
      <w:r>
        <w:rPr>
          <w:rFonts w:ascii="Calibri" w:hAnsi="Calibri" w:cs="Calibri"/>
          <w:bCs/>
          <w:sz w:val="20"/>
          <w:szCs w:val="20"/>
        </w:rPr>
        <w:t>Ustawa z dnia 14 grudnia 2016 r. – Prawo oświatowe (Dz. U. 2023.900)</w:t>
      </w:r>
      <w:r>
        <w:rPr>
          <w:rFonts w:ascii="Calibri" w:hAnsi="Calibri" w:cs="Calibri"/>
          <w:bCs/>
          <w:color w:val="00B05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art. 70 ust. 1 pkt 1 i art. 80 ust. 2 pkt 4, art. 82 ust. 2</w:t>
      </w:r>
    </w:p>
    <w:p w:rsidR="00194EB0" w:rsidRDefault="008F7209">
      <w:pPr>
        <w:pStyle w:val="Standard"/>
        <w:numPr>
          <w:ilvl w:val="0"/>
          <w:numId w:val="3"/>
        </w:numPr>
        <w:spacing w:after="0" w:line="240" w:lineRule="auto"/>
        <w:jc w:val="both"/>
      </w:pPr>
      <w:r>
        <w:rPr>
          <w:rFonts w:cs="Calibri"/>
          <w:sz w:val="20"/>
          <w:szCs w:val="20"/>
        </w:rPr>
        <w:t>P</w:t>
      </w:r>
      <w:hyperlink r:id="rId8" w:anchor="/akt/18573276/2171465/podstawa-programowa-wychowania-przedszkolnego-oraz-podstawa-programowa-ksztalcenia-ogolnego-dla...?keyword=podstawa%20programowa%20w%20szkole&amp;cm=SREST" w:history="1">
        <w:r>
          <w:rPr>
            <w:rStyle w:val="Internetlink"/>
            <w:rFonts w:cs="Calibri"/>
            <w:color w:val="000000"/>
            <w:sz w:val="20"/>
            <w:szCs w:val="20"/>
            <w:u w:val="none"/>
          </w:rPr>
          <w:t xml:space="preserve">odstawa programowa wychowania przedszkolnego oraz podstawa programowa kształcenia ogólnego dla szkoły podstawowej, w tym dla uczniów </w:t>
        </w:r>
        <w:r>
          <w:rPr>
            <w:rStyle w:val="Internetlink"/>
            <w:rFonts w:cs="Calibri"/>
            <w:color w:val="000000"/>
            <w:sz w:val="20"/>
            <w:szCs w:val="20"/>
            <w:u w:val="none"/>
          </w:rPr>
          <w:br/>
          <w:t>z niepełnosprawnością intelektualną w stopniu umiarkowanym lub znacznym, kształcenia ogólnego dla branżowej szkoły I stopnia, kształcenia ogólnego dla szkoły specjalnej przysposabiającej do pracy oraz kształcenia ogólnego dla szkoły policealnej (</w:t>
        </w:r>
      </w:hyperlink>
      <w:r>
        <w:rPr>
          <w:rFonts w:cs="Calibri"/>
          <w:sz w:val="20"/>
          <w:szCs w:val="20"/>
        </w:rPr>
        <w:t>Dz.U.2017.356 rozporządzenie z dnia 14 lutego 2017r. )</w:t>
      </w:r>
    </w:p>
    <w:p w:rsidR="00194EB0" w:rsidRDefault="008F7209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Podstawa programowa wychowania przedszkolnego oraz kształcenia ogólnego w poszczególnych typach szkół (Dz.U.2012.977 z dnia 27 sierpnia 2012r. )</w:t>
      </w:r>
    </w:p>
    <w:p w:rsidR="00194EB0" w:rsidRDefault="008F7209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cs="Calibri"/>
          <w:spacing w:val="-2"/>
          <w:sz w:val="20"/>
          <w:szCs w:val="20"/>
        </w:rPr>
      </w:pPr>
      <w:r>
        <w:rPr>
          <w:rFonts w:cs="Calibri"/>
          <w:spacing w:val="-2"/>
          <w:sz w:val="20"/>
          <w:szCs w:val="20"/>
        </w:rPr>
        <w:t>Statut szkoły</w:t>
      </w:r>
    </w:p>
    <w:p w:rsidR="00194EB0" w:rsidRDefault="00194EB0">
      <w:pPr>
        <w:pStyle w:val="Standard"/>
        <w:rPr>
          <w:rFonts w:cs="Calibri"/>
          <w:b/>
          <w:sz w:val="28"/>
          <w:szCs w:val="28"/>
        </w:rPr>
      </w:pPr>
    </w:p>
    <w:p w:rsidR="00194EB0" w:rsidRDefault="008F7209">
      <w:pPr>
        <w:pStyle w:val="Standard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Podstawowe kierunki polityki oświatowej państwa na rok szkolny 2025/2026 uwzględnione w planie pracy:</w:t>
      </w:r>
    </w:p>
    <w:p w:rsidR="00194EB0" w:rsidRDefault="00194EB0">
      <w:pPr>
        <w:pStyle w:val="Standard"/>
        <w:spacing w:after="0" w:line="240" w:lineRule="auto"/>
        <w:rPr>
          <w:rFonts w:cs="Calibri"/>
          <w:b/>
          <w:sz w:val="28"/>
          <w:szCs w:val="28"/>
        </w:rPr>
      </w:pP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Promocja zdrowego trybu życia w szkole - kształtowanie postaw i zachowań prozdrowotnych. Wspieranie aktywności fizycznej uczniów.</w:t>
      </w: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Profilaktyka przemocy rówieśniczej. Zdrowie psychiczne dzieci i młodzieży, wsparcie w kryzysach psychicznych.</w:t>
      </w: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Promocja kształcenia zawodowego w szkołach podstawowych oraz w środowisku pracodawców. Wzmocnienie roli doradztwa zawodowego.</w:t>
      </w: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Rozwijanie zainteresowania kulturą i językiem polskim wśród Polonii. Nauczanie języka polskiego w środowiskach polonijnych.</w:t>
      </w:r>
    </w:p>
    <w:p w:rsidR="00194EB0" w:rsidRDefault="008F7209">
      <w:pPr>
        <w:widowControl/>
        <w:numPr>
          <w:ilvl w:val="0"/>
          <w:numId w:val="34"/>
        </w:numPr>
        <w:suppressAutoHyphens w:val="0"/>
        <w:spacing w:before="100" w:after="100"/>
        <w:textAlignment w:val="auto"/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</w:pPr>
      <w:r>
        <w:rPr>
          <w:rFonts w:ascii="Calibri" w:eastAsia="Times New Roman" w:hAnsi="Calibri" w:cs="Times New Roman"/>
          <w:i/>
          <w:kern w:val="0"/>
          <w:sz w:val="22"/>
          <w:lang w:eastAsia="pl-PL" w:bidi="ar-SA"/>
        </w:rPr>
        <w:t>Wspieranie aktywności poznawczej i poczucia sprawczości ucznia poprzez promowanie oceniania kształtującego i metod aktywizujących w dydaktyce.</w:t>
      </w:r>
    </w:p>
    <w:p w:rsidR="00194EB0" w:rsidRDefault="00194EB0">
      <w:pPr>
        <w:pStyle w:val="Standard"/>
        <w:tabs>
          <w:tab w:val="left" w:pos="720"/>
        </w:tabs>
        <w:spacing w:after="0" w:line="240" w:lineRule="auto"/>
        <w:jc w:val="both"/>
        <w:rPr>
          <w:rFonts w:eastAsia="Times New Roman" w:cs="Calibri"/>
          <w:color w:val="1B1B1B"/>
          <w:sz w:val="24"/>
          <w:szCs w:val="24"/>
          <w:lang w:eastAsia="pl-PL"/>
        </w:rPr>
      </w:pPr>
    </w:p>
    <w:p w:rsidR="00194EB0" w:rsidRDefault="00194EB0">
      <w:pPr>
        <w:pStyle w:val="Standard"/>
        <w:tabs>
          <w:tab w:val="left" w:pos="6071"/>
        </w:tabs>
        <w:spacing w:after="0" w:line="240" w:lineRule="auto"/>
        <w:jc w:val="both"/>
        <w:rPr>
          <w:rFonts w:eastAsia="Times New Roman" w:cs="Calibri"/>
          <w:color w:val="1B1B1B"/>
          <w:sz w:val="24"/>
          <w:szCs w:val="24"/>
          <w:lang w:eastAsia="pl-PL"/>
        </w:rPr>
      </w:pPr>
    </w:p>
    <w:p w:rsidR="00194EB0" w:rsidRDefault="00194EB0">
      <w:pPr>
        <w:pStyle w:val="Standard"/>
        <w:tabs>
          <w:tab w:val="left" w:pos="6071"/>
        </w:tabs>
        <w:spacing w:after="0" w:line="240" w:lineRule="auto"/>
        <w:jc w:val="both"/>
        <w:rPr>
          <w:rFonts w:eastAsia="Times New Roman" w:cs="Calibri"/>
          <w:color w:val="1B1B1B"/>
          <w:sz w:val="24"/>
          <w:szCs w:val="24"/>
          <w:lang w:eastAsia="pl-PL"/>
        </w:rPr>
      </w:pPr>
    </w:p>
    <w:p w:rsidR="00194EB0" w:rsidRDefault="00194EB0">
      <w:pPr>
        <w:pStyle w:val="Standard"/>
        <w:tabs>
          <w:tab w:val="left" w:pos="6071"/>
        </w:tabs>
        <w:spacing w:after="0" w:line="240" w:lineRule="auto"/>
        <w:jc w:val="both"/>
        <w:rPr>
          <w:rFonts w:eastAsia="Times New Roman" w:cs="Calibri"/>
          <w:color w:val="1B1B1B"/>
          <w:sz w:val="24"/>
          <w:szCs w:val="24"/>
          <w:lang w:eastAsia="pl-PL"/>
        </w:rPr>
      </w:pPr>
    </w:p>
    <w:tbl>
      <w:tblPr>
        <w:tblW w:w="157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8080"/>
        <w:gridCol w:w="1842"/>
        <w:gridCol w:w="993"/>
        <w:gridCol w:w="1711"/>
      </w:tblGrid>
      <w:tr w:rsidR="00A55E86" w:rsidRPr="00A55E8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Zadanie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Sposób realizacji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Odpowiedzialni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Termin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Monitorowanie</w:t>
            </w:r>
          </w:p>
        </w:tc>
      </w:tr>
      <w:tr w:rsidR="00A55E86" w:rsidRPr="00A55E86">
        <w:trPr>
          <w:trHeight w:val="559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KSZTAŁCENIE</w:t>
            </w:r>
          </w:p>
        </w:tc>
      </w:tr>
      <w:tr w:rsidR="00A55E86" w:rsidRPr="00A55E86">
        <w:trPr>
          <w:trHeight w:val="4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Doskonalenie metod nauczania.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MEN priorytet 1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</w:pPr>
            <w:r w:rsidRPr="00A55E86">
              <w:rPr>
                <w:rFonts w:cs="Calibri"/>
                <w:i/>
                <w:sz w:val="21"/>
                <w:szCs w:val="21"/>
              </w:rPr>
              <w:t>Kształtowanie myślenia analitycznego poprzez interdyscyplinarne podejście do nauczania przedmiotów przyrodniczych i ścisłych oraz poprzez pogłębianie umiejętności matematycznych w kształceniu ogólnym</w:t>
            </w:r>
            <w:r w:rsidRPr="00A55E86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doskonalą kompetencje zawodowe w zakresie metod, form i środków dydaktycznych: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nauczyciele biorą udział w szkoleniach, kursach i innych formach doskonalenia zgodnie z tematyką wynikającą z wniosków Rady Pedagogicznej i zespołów nauczycielskich (dotyczących działań prozdrowotnych, pracy z uczniami przybyłymi z zagranicy – w szczególności z Ukrainy,  oceniania kształtującego, pedagogiki Montessori, coachingu, stosowania technik informatycznych, innowacji pedagogicznych, projektów edukacyjnych, indywidualizacji w pracy z uczniami, myślenia krytycznego, poprawnego wykorzystania zasobów sieci w szczególności opartych na sztucznej inteligencji kompetencji kluczowych, promowanie aktywności fizycznej, kształtowanie kompetencji cyfrowej);             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numPr>
                <w:ilvl w:val="0"/>
                <w:numId w:val="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wykorzystywanie wiedzy i umiejętności do podnoszenia jakości pracy szkoły;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współpracują w ramach zespołów rady oraz zespołów klasowych;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dzielą się wiedzą, prowadzą zajęcia, lekcje koleżeńskie, doskonalą e- kompetencje, udostępniają materiały, konspekty i inne opracowania;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opracowanie i udostępnienie harmonogramu lekcji koleżeńskich;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kontynuacja szkoleń dla nauczycieli dotyczących myślenia krytycznego;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innowacje: „Moc dobrego słowa”, „Zdrowie psychiczne- Twoja MOCna strona”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Lider WDN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Pedagog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na wszystkich przedmiotach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Bibliotekarz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Lider WDN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E. Szumańska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N. Jeromin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A. Lewicka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pracy WDN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jego realizacja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scenariusze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pracy WDN, protokół</w:t>
            </w:r>
          </w:p>
        </w:tc>
      </w:tr>
      <w:tr w:rsidR="00A55E86" w:rsidRPr="00A55E86">
        <w:trPr>
          <w:trHeight w:val="49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Stosowanie różnych form i metod aktywizujących uczniów w procesie dydaktycznym , motywująca funkcja oceny szkolnej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MEN priorytet 8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</w:pPr>
            <w:r w:rsidRPr="00A55E86">
              <w:rPr>
                <w:rFonts w:eastAsia="Times New Roman" w:cs="Calibri"/>
                <w:i/>
                <w:sz w:val="21"/>
                <w:szCs w:val="21"/>
                <w:lang w:eastAsia="pl-PL"/>
              </w:rPr>
              <w:t>Wspieranie aktywności poznawczej i poczucia sprawczości ucznia poprzez promowanie oceniania kształtującego i metod aktywizujących w dydaktyce.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Stosowane w szkole metody nauczania i wychowania, prowadzą do prawidłowego rozwoju wychowanków: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stosowanie różnorodnych form i metod nauczania, w tym metod aktywizujących, metoda projektu, metod treningu, lekcji twórczości, nauczania kooperatywnego, oceniania kształtującego;</w:t>
            </w:r>
          </w:p>
          <w:p w:rsidR="00194EB0" w:rsidRPr="00A55E86" w:rsidRDefault="008F7209" w:rsidP="003E53E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korzystanie  z nowoczesnych środków dydaktycznych, audiowizualnych, multimedialnych, jak również pomocy zakupionych w ramach programu „Laboratoria przyszłości” znajdujących się w zasobach szkoły,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motywująca funkcja oceny szkolnej; ocenianie - informacja zwrotna dla ucznia;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wspieranie dobrostanu uczniów, ich zdrowia psychicznego, wzmacnianie poczucia wartości i wiary we własne możliwości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rozbudzanie ciekawości świata i rozwijanie zainteresowań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wspieranie w osiąganiu umiejętności ułatwiających uczniom osiąganie sukcesów i dobry start w szkole ponadpodstawowej oraz umiejętności życiowych</w:t>
            </w:r>
          </w:p>
          <w:p w:rsidR="00194EB0" w:rsidRPr="00A55E86" w:rsidRDefault="00194EB0">
            <w:pPr>
              <w:pStyle w:val="Standard"/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upowszechnianie czytelnictwa (udział w programie Cała Polska Czyta Dzieciom),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9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Narodowe Czytanie - poezja Jana Kochanowskiego,</w:t>
            </w:r>
          </w:p>
          <w:p w:rsidR="00194EB0" w:rsidRPr="00A55E86" w:rsidRDefault="00194EB0">
            <w:pPr>
              <w:pStyle w:val="Akapitzlist"/>
              <w:tabs>
                <w:tab w:val="left" w:pos="1080"/>
              </w:tabs>
              <w:rPr>
                <w:rFonts w:ascii="Calibri" w:hAnsi="Calibri" w:cs="Calibri"/>
                <w:sz w:val="21"/>
                <w:szCs w:val="21"/>
              </w:rPr>
            </w:pPr>
          </w:p>
          <w:p w:rsidR="00194EB0" w:rsidRPr="00A55E86" w:rsidRDefault="008F7209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Tydzień Promocji Zdrowia – w ramach projektu „Szkoła promująca zdrowie”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Wszyscy nauczyciele na różnych przedmiotach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matematyki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 różnych przedmiotów przyrodniczych</w:t>
            </w:r>
          </w:p>
          <w:p w:rsidR="00194EB0" w:rsidRPr="00A55E86" w:rsidRDefault="00194EB0">
            <w:pPr>
              <w:pStyle w:val="Standard"/>
              <w:tabs>
                <w:tab w:val="left" w:pos="369"/>
                <w:tab w:val="center" w:pos="884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369"/>
                <w:tab w:val="center" w:pos="884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334"/>
                <w:tab w:val="center" w:pos="884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języka polskiego</w:t>
            </w:r>
          </w:p>
          <w:p w:rsidR="00194EB0" w:rsidRPr="00A55E86" w:rsidRDefault="008F7209">
            <w:pPr>
              <w:pStyle w:val="Standard"/>
              <w:tabs>
                <w:tab w:val="left" w:pos="334"/>
                <w:tab w:val="center" w:pos="884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Bibliotekarz</w:t>
            </w:r>
          </w:p>
          <w:p w:rsidR="00194EB0" w:rsidRPr="00A55E86" w:rsidRDefault="008F7209">
            <w:pPr>
              <w:pStyle w:val="Standard"/>
              <w:jc w:val="center"/>
            </w:pPr>
            <w:r w:rsidRPr="00A55E86">
              <w:rPr>
                <w:rFonts w:cs="Calibri"/>
                <w:sz w:val="21"/>
                <w:szCs w:val="21"/>
              </w:rPr>
              <w:t>Zespół przyrodniczy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IX 2025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IV 2026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Wpisy do dziennika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pracy biblioteki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dzienniki zajęć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harmonogram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PZ</w:t>
            </w:r>
          </w:p>
        </w:tc>
      </w:tr>
      <w:tr w:rsidR="00A55E86" w:rsidRPr="00A55E86">
        <w:trPr>
          <w:trHeight w:val="4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Praca nauczycieli w zespołach uczących w tej samej klasie; doskonalenie własnego warsztatu pracy poprzez dzielenie się wiedzą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i doświadczeniem.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Wzrasta efektywność nauczania i uczenia się w zakresie umiejętności praktycznych: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stosowanie  metody projektu edukacyjnego;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wzbogacanie zbioru biblioteki;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lekcje w terenie, wycieczki dydaktyczne, lekcje muzealne, obserwacje, pomiary, lekcje biblioteczne;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stosowanie na zajęciach lekcyjnych i pozalekcyjnych form i metod pracy, które kształtują umiejętności praktyczne;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praca w grupach, doświadczenia i eksperymenty;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wykorzystywanie bazy pomocy dydaktycznych oraz Laboratorium przyszłości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tworzenie projektów, scenariuszy, programów, zajęć pozalekcyjnych doskonalących umiejętności praktyczne i umożliwiających wykorzystanie wiedzy w praktyce;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tworzenie oferty edukacyjnej na miarę posiadanych środków;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zajęcia otwarte dla nauczycieli, spacer edukacyjny, przykłady dobrej praktyki.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rejestr lekcji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terenie,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wycieczek, obserwacji, pomiarów, eksperymentów, doświadczeń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zakładka na stronie internetowej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plany pracy zespołów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Dokonywanie wewnętrznej ewaluacji.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analiza wyników;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diagnoza wybranych obszarów;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1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kontynuacja wypracowanych wspólnych działań w celu utrzymania dobrych  wyników z egzaminu ósmoklasisty.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Zespoły ewaluacyjne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Wg planu ewaluacji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Uczniowie nabywają wiadomości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umiejętności określone w podstawie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programowej.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MEN priorytet 5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</w:pPr>
            <w:r w:rsidRPr="00A55E86">
              <w:rPr>
                <w:rFonts w:eastAsia="Times New Roman"/>
                <w:i/>
                <w:kern w:val="0"/>
                <w:sz w:val="21"/>
                <w:szCs w:val="21"/>
                <w:lang w:eastAsia="pl-PL"/>
              </w:rPr>
              <w:t xml:space="preserve">Promowanie higieny cyfrowej i bezpiecznego poruszania się w sieci. Rozwijanie umiejętności krytycznej analizy informacji dostępnych w Internecie. Poprawne metodycznie wykorzystywanie przez nauczycieli nowoczesnych technologii, w szczególności opartych </w:t>
            </w:r>
            <w:r w:rsidRPr="00A55E86">
              <w:rPr>
                <w:rFonts w:eastAsia="Times New Roman"/>
                <w:i/>
                <w:kern w:val="0"/>
                <w:sz w:val="21"/>
                <w:szCs w:val="21"/>
                <w:lang w:eastAsia="pl-PL"/>
              </w:rPr>
              <w:lastRenderedPageBreak/>
              <w:t>na sztucznej inteligencji oraz korzystanie z zasobów Zintegrowanej Platformy Edukacyjnej.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Realizowanie obowiązującej podstawy programowej kształcenia ogólnego. Rozwijanie samodzielności, kreatywności i innowacyjności uczniów i myślenia krytycznego.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Szkolny zestaw programów nauczania jest modyfikowany w miarę potrzeb: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 podstawy programowej;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wdrażanie nowych programów edukacyjnych, w tym: Edukacja zdrowotna IV - VIII,  „Czas na ruch” program wychowania fizycznego IV-VIII;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analiza wyników, ewentualne wnioski o zmianę programów</w:t>
            </w:r>
            <w:r w:rsidRPr="00A55E86">
              <w:rPr>
                <w:rFonts w:eastAsia="Times New Roman" w:cs="Calibri"/>
                <w:sz w:val="21"/>
                <w:szCs w:val="21"/>
                <w:lang w:val="en-US" w:eastAsia="pl-PL"/>
              </w:rPr>
              <w:t>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programów własnych;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projektów edukacyjnych w każdej klasie;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rozwoju osobistego ucznia, kształtowanie jego postaw w kontekście wartości etycznych i wspólnego dobra, wychowanie „ku wartościom”;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kształtowanie myślenia krytycznego;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rozwijanie kompetencji kluczowych;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/>
              <w:rPr>
                <w:rFonts w:eastAsia="Times New Roman" w:cs="Calibri"/>
                <w:sz w:val="21"/>
                <w:szCs w:val="21"/>
                <w:shd w:val="clear" w:color="auto" w:fill="FFFFFF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shd w:val="clear" w:color="auto" w:fill="FFFFFF"/>
                <w:lang w:eastAsia="pl-PL"/>
              </w:rPr>
              <w:t>wdrażanie działań eksperymentalnych i zdobywanie przez uczniów w ten sposób praktycznych umiejętności;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shd w:val="clear" w:color="auto" w:fill="FFFFFF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shd w:val="clear" w:color="auto" w:fill="FFFFFF"/>
                <w:lang w:eastAsia="pl-PL"/>
              </w:rPr>
              <w:t>tworzenie programów innowacyjnych z matematyki, przedmiotów przyrodniczych, techniki, informatyki;</w:t>
            </w:r>
          </w:p>
          <w:p w:rsidR="00194EB0" w:rsidRPr="00A55E86" w:rsidRDefault="00194EB0">
            <w:pPr>
              <w:pStyle w:val="Standard"/>
              <w:tabs>
                <w:tab w:val="left" w:pos="360"/>
              </w:tabs>
              <w:spacing w:after="0" w:line="240" w:lineRule="auto"/>
              <w:jc w:val="center"/>
              <w:rPr>
                <w:rFonts w:cs="Calibri"/>
                <w:b/>
                <w:bCs/>
                <w:sz w:val="21"/>
                <w:szCs w:val="21"/>
                <w:u w:val="single"/>
              </w:rPr>
            </w:pP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różnych lekcjach uczniowie korzystają z technologii informacyjnej: tablic interaktywnych, komputerów, smartfonów;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uczniowie korzystają z zasobów edukacyjnych dostępnych w Internecie;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prowadzone są zajęcia edukacyjne dotyczące bezpiecznego i odpowiedzialnego korzystania z Internetu;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zadań z wykorzystaniem pomocy dydaktycznych zakupionych w ramach programu „Laboratoria przyszłości”;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szkolenia dla nauczycieli;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4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Skutecznie stosowanie narzędzi do analizy procesów uczenia się (min.  aplikacje do nauki języka, translatory, narzędzia pomagające w nauce matematyki, narzędzia do 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automatycznej transkrypcji lub tworzenia napisów, cyfrowi asystencji tworzący zindywidualizowane doświadczenia edukacyjne, Chat GPT;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R. Nagucka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B. Szczęsny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Ł. Dobrowolski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A. Podlaski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D. Kieglerski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Przewodniczący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zespołów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L. Domańska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Mielcarek</w:t>
            </w:r>
          </w:p>
          <w:p w:rsidR="00194EB0" w:rsidRPr="00A55E86" w:rsidRDefault="008F7209">
            <w:pPr>
              <w:ind w:left="3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M.  Adamiak</w:t>
            </w:r>
          </w:p>
          <w:p w:rsidR="00194EB0" w:rsidRPr="00A55E86" w:rsidRDefault="008F7209">
            <w:pPr>
              <w:ind w:left="3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J. Kowalewski</w:t>
            </w:r>
          </w:p>
          <w:p w:rsidR="00194EB0" w:rsidRPr="00A55E86" w:rsidRDefault="008F7209">
            <w:pPr>
              <w:pStyle w:val="Standard"/>
              <w:ind w:left="360"/>
              <w:jc w:val="center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D. Kieglerski</w:t>
            </w:r>
          </w:p>
          <w:p w:rsidR="00194EB0" w:rsidRPr="00A55E86" w:rsidRDefault="008F7209">
            <w:pPr>
              <w:pStyle w:val="Standard"/>
              <w:ind w:left="360"/>
              <w:jc w:val="center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lastRenderedPageBreak/>
              <w:t>Nauczyciele przedmiotów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bieżąco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Zakładka na stronie internetowej</w:t>
            </w:r>
          </w:p>
        </w:tc>
      </w:tr>
      <w:tr w:rsidR="00A55E86" w:rsidRPr="00A55E86">
        <w:trPr>
          <w:trHeight w:val="196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Podniesienie jakości kształcenia z wykorzystaniem badań zewnętrznych i wewnętrznych.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Przeprowadzenie wewnętrznych badań  w klasach II – VIII;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przeprowadzanie testów sprawdzających na różnych poziomach edukacji, sformułowanie i analiza wniosków, wdrożenie do realizacji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opracowanie planów zajęć edukacyjnych w oparciu o wyniki i wnioski badań wewnętrznych i zewnętrznych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przeprowadzenie próbnych egzaminów ósmoklasisty (8ab, 7)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przeprowadzenie sprawdzianu po 3. klasie;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4"/>
              </w:numPr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testy sprawnościowe w kl. I-III w ramach realizacji nowej podstawy programowej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N-le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Zespoły nauczycielskie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Nauczycielki kl. I -III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  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Podnoszenie poziomu znajomości języków obcych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udział w konkursach języka angielskiego i niemieckiego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prezentacje i projekty edukacyjne z języków obcych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prezentacje na uroczystościach i apelach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Europejski Dzień Języków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Gazetki językowe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Innowacja Insta Ling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języków obcych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Sprawozdania,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Scenariusze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Wychowankowie przygotowują się do życia w zjednoczonej Europie przy jednoczesnym pielęgnowaniu tożsamości narodowej.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Dzień Europejski  w szkole: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3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gazetki tematyczne;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3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programu wychowawców klas;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3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wykorzystanie zasobów Laboratorium przyszłości.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N-le języków obcych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 klas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3E53E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V 2025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zdjęcia, zapiski w dziennikach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Prezentujemy projekty edukacyjne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opracowują harmonogram realizacji projektów edukacyjnych;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uczniowie pracują metodą projektów na różnych zajęciach;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1"/>
              </w:numPr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przedstawiają wyniki prac w zespołach klasowych oraz na forum szkoły „Szkolny Dzień Projektów i Zainteresowań.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3E53E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IX 2025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VI 2026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zdjęcia, zapisy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dziennikach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Rozwijanie zainteresowań i uzdolnień uczniów, doskonalenie umiejętności samooceny.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Szkoła wspiera rozwój umiejętności zawodowych oraz umiejętności uczenia się przez całe życie poprzez wzmocnienie współpracy szkół i placówek z pracodawcami oraz z instytucjami regionalnymi.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MEN priorytet 6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</w:pPr>
            <w:r w:rsidRPr="00A55E86">
              <w:rPr>
                <w:rFonts w:eastAsia="Times New Roman"/>
                <w:i/>
                <w:kern w:val="0"/>
                <w:sz w:val="21"/>
                <w:szCs w:val="21"/>
                <w:lang w:eastAsia="pl-PL"/>
              </w:rPr>
              <w:t>Promocja kształcenia zawodowego w szkołach podstawowych oraz w środowisku pracodawców. Wzmocnienie roli doradztwa zawodowego.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sz w:val="21"/>
                <w:szCs w:val="21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Szkoła kształtuje zachowania służące zdrowiu, rozwija sprawność fizyczną i nawyk aktywności ruchowej, uczy udzielania pierwszej pomocy.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MEN priorytet  3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</w:pPr>
            <w:r w:rsidRPr="00A55E86">
              <w:rPr>
                <w:rFonts w:eastAsia="Times New Roman"/>
                <w:i/>
                <w:kern w:val="0"/>
                <w:sz w:val="21"/>
                <w:szCs w:val="21"/>
                <w:lang w:eastAsia="pl-PL"/>
              </w:rPr>
              <w:t xml:space="preserve">Promocja zdrowego trybu życia w szkole - kształtowanie postaw i </w:t>
            </w:r>
            <w:r w:rsidRPr="00A55E86">
              <w:rPr>
                <w:rFonts w:eastAsia="Times New Roman"/>
                <w:i/>
                <w:kern w:val="0"/>
                <w:sz w:val="21"/>
                <w:szCs w:val="21"/>
                <w:lang w:eastAsia="pl-PL"/>
              </w:rPr>
              <w:lastRenderedPageBreak/>
              <w:t>zachowań prozdrowotnych. Wspieranie aktywności fizycznej uczniów.</w:t>
            </w:r>
          </w:p>
          <w:p w:rsidR="00194EB0" w:rsidRPr="00A55E86" w:rsidRDefault="008F7209">
            <w:pPr>
              <w:pStyle w:val="Standard"/>
              <w:tabs>
                <w:tab w:val="left" w:pos="360"/>
              </w:tabs>
              <w:spacing w:before="280" w:after="28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miejscem edukacji obywatelskiej, kształtowania postaw społecznych i patriotycznych, odpowiedzialności za  region i ojczyznę. Edukacja dla bezpieczeństwa i proobronna.</w:t>
            </w:r>
          </w:p>
          <w:p w:rsidR="00194EB0" w:rsidRPr="00A55E86" w:rsidRDefault="008F7209">
            <w:pPr>
              <w:pStyle w:val="Bezodstpw"/>
              <w:rPr>
                <w:rFonts w:ascii="Calibri" w:hAnsi="Calibri"/>
                <w:sz w:val="21"/>
                <w:lang w:eastAsia="pl-PL"/>
              </w:rPr>
            </w:pPr>
            <w:r w:rsidRPr="00A55E86">
              <w:rPr>
                <w:rFonts w:ascii="Calibri" w:hAnsi="Calibri"/>
                <w:sz w:val="21"/>
                <w:lang w:eastAsia="pl-PL"/>
              </w:rPr>
              <w:t>MEN priorytet 2</w:t>
            </w:r>
          </w:p>
          <w:p w:rsidR="00194EB0" w:rsidRPr="00A55E86" w:rsidRDefault="008F7209">
            <w:pPr>
              <w:pStyle w:val="Bezodstpw"/>
              <w:rPr>
                <w:rFonts w:hint="eastAsia"/>
              </w:rPr>
            </w:pPr>
            <w:r w:rsidRPr="00A55E86">
              <w:rPr>
                <w:rFonts w:ascii="Calibri" w:hAnsi="Calibri" w:cs="Times New Roman"/>
                <w:i/>
                <w:kern w:val="0"/>
                <w:sz w:val="21"/>
                <w:lang w:eastAsia="pl-PL" w:bidi="ar-SA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 xml:space="preserve">Uczniowie biorą udział w imprezach kulturalnych, zawodach sportowych 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br/>
              <w:t>i konkursach.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wzbogaca ofertę zajęć pozalekcyjnych: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zajęcia rozwijające uzdolnienia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umożliwienie korzystania przez uczniów  z dodatkowej oferty zewnętrznej  zajęć na terenie szkoły</w:t>
            </w:r>
          </w:p>
          <w:p w:rsidR="00194EB0" w:rsidRPr="00A55E86" w:rsidRDefault="00194EB0">
            <w:pPr>
              <w:pStyle w:val="Standard"/>
              <w:tabs>
                <w:tab w:val="left" w:pos="360"/>
              </w:tabs>
              <w:spacing w:after="0" w:line="240" w:lineRule="auto"/>
              <w:rPr>
                <w:rFonts w:cs="Calibri"/>
                <w:b/>
                <w:bCs/>
                <w:sz w:val="21"/>
                <w:szCs w:val="21"/>
                <w:u w:val="single"/>
              </w:rPr>
            </w:pP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działania w zakresie doradztwa zawodowego klasy 7 - 8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klasy I – VI (preorientacja zawodowa)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wdrażanie Zintegrowanej</w:t>
            </w:r>
            <w:r w:rsidR="00CD7075"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Strategii Umiejętności 2030</w:t>
            </w:r>
          </w:p>
          <w:p w:rsidR="00CD7075" w:rsidRPr="00A55E86" w:rsidRDefault="00CD7075" w:rsidP="00CD7075">
            <w:pPr>
              <w:pStyle w:val="Standard"/>
              <w:numPr>
                <w:ilvl w:val="1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podnoszenie kluczowych umiejętności</w:t>
            </w:r>
          </w:p>
          <w:p w:rsidR="00CD7075" w:rsidRPr="00A55E86" w:rsidRDefault="00CD7075" w:rsidP="00CD7075">
            <w:pPr>
              <w:pStyle w:val="Standard"/>
              <w:numPr>
                <w:ilvl w:val="1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wyrównywanie szans</w:t>
            </w:r>
          </w:p>
          <w:p w:rsidR="00CD7075" w:rsidRPr="00A55E86" w:rsidRDefault="00CD7075" w:rsidP="00CD7075">
            <w:pPr>
              <w:pStyle w:val="Standard"/>
              <w:numPr>
                <w:ilvl w:val="1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kultura uczenia się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wewnątrzszkolny Program doradztwa zawodowego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lokalnymi pracodawcami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umożliwia uczniom korzystanie z pozalekcyjnych form zajęć sportowych oraz starty w zawodach sportowych różnego szczebla: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zajęcia pozalekcyjne sportowe i ruchowe w klasach 4 – 8;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zabawy ruchowe w klasach 1 - 3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systematyczne analizowanie wyników sportowych, promowanie laureatów,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nagrody dyrektora szkoły dla najlepszych sportowców.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Uczniowie uczą się dokonywać samooceny swoich działań i zachowań: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26"/>
              </w:numPr>
              <w:tabs>
                <w:tab w:val="left" w:pos="1800"/>
                <w:tab w:val="left" w:pos="21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Kształtowanie pozytywnych postaw wobec sportu,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26"/>
              </w:numPr>
              <w:tabs>
                <w:tab w:val="left" w:pos="1800"/>
                <w:tab w:val="left" w:pos="21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Motywowanie uczniów do aktywnego uczestnictwa w lekcjach wychowania fizycznego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26"/>
              </w:numPr>
              <w:tabs>
                <w:tab w:val="left" w:pos="1800"/>
                <w:tab w:val="left" w:pos="21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Uświadamianie uczniom prozdrowotnych efektów wykonywanych ćwiczeń za zajęciach wychowania fizycznego.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26"/>
              </w:numPr>
              <w:tabs>
                <w:tab w:val="left" w:pos="1800"/>
                <w:tab w:val="left" w:pos="21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Praktyczna nauka udzielania pierwszej pomocy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26"/>
              </w:numPr>
              <w:tabs>
                <w:tab w:val="left" w:pos="1800"/>
                <w:tab w:val="left" w:pos="21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lastRenderedPageBreak/>
              <w:t>Realizacja projektu „Szkoła promująca zdrowie” – odnowienie certyfikatu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26"/>
              </w:numPr>
              <w:tabs>
                <w:tab w:val="left" w:pos="1800"/>
                <w:tab w:val="left" w:pos="21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 xml:space="preserve">Realizacja projektu „Pierwsza pomoc” 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26"/>
              </w:numPr>
              <w:tabs>
                <w:tab w:val="left" w:pos="1800"/>
                <w:tab w:val="left" w:pos="21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Festyn  rodzinny „W zdrowym ciele, zdrowy duch”</w:t>
            </w:r>
          </w:p>
          <w:p w:rsidR="00194EB0" w:rsidRPr="00A55E86" w:rsidRDefault="00194EB0">
            <w:pPr>
              <w:pStyle w:val="Standard"/>
              <w:tabs>
                <w:tab w:val="left" w:pos="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Bezodstpw"/>
              <w:numPr>
                <w:ilvl w:val="0"/>
                <w:numId w:val="35"/>
              </w:numPr>
              <w:rPr>
                <w:rFonts w:ascii="Calibri" w:hAnsi="Calibri"/>
                <w:sz w:val="21"/>
                <w:lang w:eastAsia="pl-PL"/>
              </w:rPr>
            </w:pPr>
            <w:r w:rsidRPr="00A55E86">
              <w:rPr>
                <w:rFonts w:ascii="Calibri" w:hAnsi="Calibri"/>
                <w:sz w:val="21"/>
                <w:lang w:eastAsia="pl-PL"/>
              </w:rPr>
              <w:t>korelacja treści programowych, zwłaszcza język polski, historia, plastyka, muzyka – kultura antyczna,</w:t>
            </w:r>
          </w:p>
          <w:p w:rsidR="00194EB0" w:rsidRPr="00A55E86" w:rsidRDefault="008F7209">
            <w:pPr>
              <w:pStyle w:val="Bezodstpw"/>
              <w:numPr>
                <w:ilvl w:val="0"/>
                <w:numId w:val="35"/>
              </w:numPr>
              <w:rPr>
                <w:rFonts w:ascii="Calibri" w:hAnsi="Calibri"/>
                <w:sz w:val="21"/>
                <w:lang w:eastAsia="pl-PL"/>
              </w:rPr>
            </w:pPr>
            <w:r w:rsidRPr="00A55E86">
              <w:rPr>
                <w:rFonts w:ascii="Calibri" w:hAnsi="Calibri"/>
                <w:sz w:val="21"/>
                <w:lang w:eastAsia="pl-PL"/>
              </w:rPr>
              <w:t>wzbogacenie księgozbioru biblioteki szkolnej,</w:t>
            </w:r>
          </w:p>
          <w:p w:rsidR="00194EB0" w:rsidRPr="00A55E86" w:rsidRDefault="008F7209">
            <w:pPr>
              <w:pStyle w:val="Bezodstpw"/>
              <w:numPr>
                <w:ilvl w:val="0"/>
                <w:numId w:val="35"/>
              </w:numPr>
              <w:rPr>
                <w:rFonts w:ascii="Calibri" w:hAnsi="Calibri"/>
                <w:sz w:val="21"/>
                <w:lang w:eastAsia="pl-PL"/>
              </w:rPr>
            </w:pPr>
            <w:r w:rsidRPr="00A55E86">
              <w:rPr>
                <w:rFonts w:ascii="Calibri" w:hAnsi="Calibri"/>
                <w:sz w:val="21"/>
                <w:lang w:eastAsia="pl-PL"/>
              </w:rPr>
              <w:t>współpraca z biblioteką pedagogiczną,</w:t>
            </w:r>
          </w:p>
          <w:p w:rsidR="00194EB0" w:rsidRPr="00A55E86" w:rsidRDefault="008F7209">
            <w:pPr>
              <w:pStyle w:val="Bezodstpw"/>
              <w:numPr>
                <w:ilvl w:val="0"/>
                <w:numId w:val="35"/>
              </w:numPr>
              <w:rPr>
                <w:rFonts w:ascii="Calibri" w:hAnsi="Calibri"/>
                <w:sz w:val="21"/>
                <w:lang w:eastAsia="pl-PL"/>
              </w:rPr>
            </w:pPr>
            <w:r w:rsidRPr="00A55E86">
              <w:rPr>
                <w:rFonts w:ascii="Calibri" w:hAnsi="Calibri"/>
                <w:sz w:val="21"/>
                <w:lang w:eastAsia="pl-PL"/>
              </w:rPr>
              <w:t>poszerzenie wiedzy uczniów  na temat historii, tożsamości kulturowej i tradycji naszego regionu,</w:t>
            </w:r>
          </w:p>
          <w:p w:rsidR="00194EB0" w:rsidRPr="00A55E86" w:rsidRDefault="008F7209">
            <w:pPr>
              <w:pStyle w:val="Bezodstpw"/>
              <w:numPr>
                <w:ilvl w:val="0"/>
                <w:numId w:val="35"/>
              </w:numPr>
              <w:rPr>
                <w:rFonts w:ascii="Calibri" w:hAnsi="Calibri"/>
                <w:sz w:val="21"/>
                <w:lang w:eastAsia="pl-PL"/>
              </w:rPr>
            </w:pPr>
            <w:r w:rsidRPr="00A55E86">
              <w:rPr>
                <w:rFonts w:ascii="Calibri" w:hAnsi="Calibri"/>
                <w:sz w:val="21"/>
                <w:lang w:eastAsia="pl-PL"/>
              </w:rPr>
              <w:t>prezentowanie dorobku kultury polskiej, jako elementu edukacji międzyprzedmiotowej - wycieczki edukacyjne.</w:t>
            </w:r>
          </w:p>
          <w:p w:rsidR="00194EB0" w:rsidRPr="00A55E86" w:rsidRDefault="008F7209">
            <w:pPr>
              <w:pStyle w:val="Bezodstpw"/>
              <w:numPr>
                <w:ilvl w:val="0"/>
                <w:numId w:val="35"/>
              </w:numPr>
              <w:rPr>
                <w:rFonts w:ascii="Calibri" w:hAnsi="Calibri"/>
                <w:sz w:val="21"/>
                <w:lang w:eastAsia="pl-PL"/>
              </w:rPr>
            </w:pPr>
            <w:r w:rsidRPr="00A55E86">
              <w:rPr>
                <w:rFonts w:ascii="Calibri" w:hAnsi="Calibri"/>
                <w:sz w:val="21"/>
                <w:lang w:eastAsia="pl-PL"/>
              </w:rPr>
              <w:t>Współpraca z grupą rekonstrukcyjną GRHLC MŁAWA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Rodzice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 doradztwa zawodowego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w-f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kl. I – III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w-f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N-le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przedmiotów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bibliotekarz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dzienniki zajęć pozalekcyjnych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dzienniku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dzienniki zajęć pozalekcyjnych,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dyplomy,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zdjęcia, wzmianki w prasie lokalnej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na stronach internetowych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zapisy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dzienniku,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harmonogram wycieczek, uroczystości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Sprawozdania z realizacji zadań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 fotograficzna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Szkoła, organizując procesy edukacyjne, uwzględnia wnioski.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opracowują własne rozwiązania metodyczne do diagnozy: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tworzenie własnych narzędzi pomiaru dydaktycznego: testy, sprawdziany, arkusze, ankiety;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6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realizowanie zadań edukacyjnych i wychowawczych zgodnie z obowiązującymi przepisami wewnętrznymi: regulaminy, procedury; przestrzeganie terminowości</w:t>
            </w:r>
          </w:p>
          <w:p w:rsidR="00194EB0" w:rsidRPr="00A55E86" w:rsidRDefault="00194EB0">
            <w:pPr>
              <w:pStyle w:val="Standard"/>
              <w:spacing w:after="0" w:line="240" w:lineRule="auto"/>
              <w:ind w:left="360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Zespoły nauczycieli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Wg planu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raport, sprawozdania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lastRenderedPageBreak/>
              <w:t>ROZWIJANIE SAMORZĄDNOŚCI UCZNIÓW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Jesteśmy samorządni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działalność samorządu uczniowskiego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</w:pPr>
            <w:r w:rsidRPr="00A55E86"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  <w:t>kultywowanie ceremoniału i tradycji szkolnej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działalność koła wolontariatu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rozwijanie samorządności uczniów poprzez podejmowanie zadań na terenie placówki i środowiska lokalnego.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udział w uroczystościach miejskich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międzyszkolny konkurs plastyczny dla świetlic szkolnych „Zdrowie w wakacyjnych barwach”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powołanie Szkolnego Rzecznika Praw Ucznia</w:t>
            </w:r>
          </w:p>
          <w:p w:rsidR="00194EB0" w:rsidRPr="00A55E86" w:rsidRDefault="00A55E86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sz w:val="21"/>
                <w:szCs w:val="21"/>
                <w:lang w:eastAsia="pl-PL"/>
              </w:rPr>
              <w:t>współpraca z Młodzieżową Radą</w:t>
            </w:r>
            <w:r w:rsidR="008F7209"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Miasta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Opiekunowie SU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Opiekun koła wolontariatu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M. Krakowiak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J. Łubińska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K. Tańska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A. Leszczyńska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Wg planu pracy SU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Sprawozdanie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Rozwijanie idei wolontariatu na terenie placówki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Rozwijanie idei wolontariatu na terenie placówki: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udział w akcjach charytatywnych szkolnych, ogólnopolskich</w:t>
            </w:r>
          </w:p>
          <w:p w:rsidR="00194EB0" w:rsidRPr="00A55E86" w:rsidRDefault="008F7209">
            <w:pPr>
              <w:pStyle w:val="Standard"/>
              <w:spacing w:after="0" w:line="240" w:lineRule="auto"/>
              <w:ind w:left="360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międzynarodowych;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Dziennym Domem Seniora. SzOW, ZOL Kraszewo - Czubaki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stworzenie grupy uczniowskiej ,,rady wolontariatu”;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programu wychowawczego;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</w:pPr>
            <w:r w:rsidRPr="00A55E86"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  <w:t>katalog wartości;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organizowanie pomocy koleżeńskiej;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szkolne koło wolontariatu 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wychowanie do wrażliwości na prawdę i dobro.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SU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Opiekun Szkolnego Koło Wolontariatu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Wg planu pracy koła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Sprawozdanie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pracy SzKW</w:t>
            </w:r>
          </w:p>
        </w:tc>
      </w:tr>
      <w:tr w:rsidR="00A55E86" w:rsidRPr="00A55E86">
        <w:trPr>
          <w:trHeight w:val="61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PROPAGOWANIE ZACHOWAŃ BEZPIECZNYCH</w:t>
            </w:r>
          </w:p>
        </w:tc>
      </w:tr>
      <w:tr w:rsidR="00A55E86" w:rsidRPr="00A55E86">
        <w:trPr>
          <w:trHeight w:val="152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dba o prawidłowy rozwój i kondycję zdrowotną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720"/>
              </w:tabs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Realizacja planu  „Szkoła Promująca Zdrowie”;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9"/>
              </w:numPr>
              <w:tabs>
                <w:tab w:val="left" w:pos="1010"/>
              </w:tabs>
              <w:spacing w:after="0" w:line="240" w:lineRule="auto"/>
              <w:ind w:left="290" w:hanging="290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tydzień promocji zdrowia,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9"/>
              </w:numPr>
              <w:tabs>
                <w:tab w:val="left" w:pos="1010"/>
              </w:tabs>
              <w:spacing w:after="0" w:line="240" w:lineRule="auto"/>
              <w:ind w:left="290" w:hanging="29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programu wychowawczo –profilaktycznego i planów wychowawców;</w:t>
            </w:r>
          </w:p>
          <w:p w:rsidR="00194EB0" w:rsidRPr="00A55E86" w:rsidRDefault="008F7209" w:rsidP="00A55E86">
            <w:pPr>
              <w:pStyle w:val="Standard"/>
              <w:numPr>
                <w:ilvl w:val="0"/>
                <w:numId w:val="29"/>
              </w:numPr>
              <w:tabs>
                <w:tab w:val="left" w:pos="1010"/>
              </w:tabs>
              <w:spacing w:after="0" w:line="240" w:lineRule="auto"/>
              <w:ind w:left="290" w:hanging="290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Zapewnianie uczniom jednego gorącego po</w:t>
            </w:r>
            <w:r w:rsid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siłku w ciągu dnia i 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stwarzanie możliwości jego spożycia w czasie pobytu w szkole;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odpowiedzialni za realizację programu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XI 20</w:t>
            </w:r>
            <w:r w:rsidR="00635C4A">
              <w:rPr>
                <w:rFonts w:eastAsia="Times New Roman" w:cs="Calibri"/>
                <w:sz w:val="21"/>
                <w:szCs w:val="21"/>
                <w:lang w:eastAsia="pl-PL"/>
              </w:rPr>
              <w:t>25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scenariusze zajęć,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prace uczniów,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promocji zdrowia</w:t>
            </w:r>
          </w:p>
        </w:tc>
      </w:tr>
      <w:tr w:rsidR="00A55E86" w:rsidRPr="00A55E86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Respektowane są normy społeczne.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Bezodstpw"/>
              <w:rPr>
                <w:rFonts w:ascii="Calibri" w:hAnsi="Calibri"/>
                <w:sz w:val="21"/>
                <w:lang w:eastAsia="pl-PL" w:bidi="ar-SA"/>
              </w:rPr>
            </w:pPr>
            <w:r w:rsidRPr="00A55E86">
              <w:rPr>
                <w:rFonts w:ascii="Calibri" w:hAnsi="Calibri"/>
                <w:sz w:val="21"/>
                <w:lang w:eastAsia="pl-PL" w:bidi="ar-SA"/>
              </w:rPr>
              <w:t>MEN priorytet 4</w:t>
            </w:r>
          </w:p>
          <w:p w:rsidR="00194EB0" w:rsidRPr="00A55E86" w:rsidRDefault="008F7209">
            <w:pPr>
              <w:pStyle w:val="Bezodstpw"/>
              <w:rPr>
                <w:rFonts w:ascii="Calibri" w:hAnsi="Calibri"/>
                <w:sz w:val="21"/>
                <w:lang w:eastAsia="pl-PL" w:bidi="ar-SA"/>
              </w:rPr>
            </w:pPr>
            <w:r w:rsidRPr="00A55E86">
              <w:rPr>
                <w:rFonts w:ascii="Calibri" w:hAnsi="Calibri"/>
                <w:sz w:val="21"/>
                <w:lang w:eastAsia="pl-PL" w:bidi="ar-SA"/>
              </w:rPr>
              <w:t xml:space="preserve">Profilaktyka przemocy </w:t>
            </w:r>
            <w:r w:rsidRPr="00A55E86">
              <w:rPr>
                <w:rFonts w:ascii="Calibri" w:hAnsi="Calibri"/>
                <w:sz w:val="21"/>
                <w:lang w:eastAsia="pl-PL" w:bidi="ar-SA"/>
              </w:rPr>
              <w:lastRenderedPageBreak/>
              <w:t>rówieśniczej. Zdrowie psychiczne dzieci i młodzieży, wsparcie w kryzysach psychicznych.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Uczniowie potrafią korzystać z różnych źródeł informacji oraz twórczo rozwiązywać problemy: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uczniowie rozwiązują sytuacje problemowe;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zastosowanie technologii informacyjnej na zajęciach obowiązkowych i dodatkowych;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kształtowanie postaw i norm społecznych uczniów, w tym postawy proekologiczne;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rozwijanie kompetencji informatycznych dzieci; konkursy, gazetka szkolna;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bezpieczne i celowe wykorzystywanie technologii informacyjno – komunikacyjnych.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Zmiany WZO są znane i akceptowane przez społeczność uczniowską i ich rodziców: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zebranie z rodzicami;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godziny wychowawcze;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udostępnienie statutu w bibliotece szkolnej, na stronie internetowej  szkoły, na tablicy informacyjnej na korytarzu.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dba o kształtowanie kultury osobistej uczniów: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programu wychowawczego szkoły i programów wychowawców klas, plan współpracy ze środowiskiem rodzinnym i lokalnym,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kultura w życiu codziennym szkoły, kultura w miejscach publicznych, w sieci – netykieta.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kultura wypowiedzi uczniów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projekt „Moc dobrego słowa. Razem przeciw hejtowi”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Placówka zapewnia odpowiednie warunki do przejścia na kolejny etap edukacyjny: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Dzień Otwarty w szkole – Witamy Pierwszaków!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Dzień  Żaczka – „otrzęsiny” 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klasy IV-VIII - spotkania z policjantem, pedagogiem i psychologiem;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klasy I-III – spotkanie z policjantem, pedagogiem i psychologiem.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Uczniowie rozwiązują konflikty w drodze negocjacji, potrafią panować nad emocjami.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Wzmacnianie zachowań pożądanych i eliminowanie zachowań niepożądanych w szkole: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programu profilaktyki;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programu wychowawców klas;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apele porządkowe;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zajęcia z psychologiem;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MOPS, UM, Policją;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prowadzenie działań promujących zdrowy styl życia – „Mleko w szkole: „Owoce w szkole”, Dzień zdrowego śniadania,  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Śniadanie daje moc</w:t>
            </w:r>
            <w:r w:rsidRPr="00A55E86">
              <w:rPr>
                <w:rStyle w:val="hgkelc"/>
                <w:rFonts w:cs="Calibri"/>
                <w:sz w:val="21"/>
                <w:szCs w:val="21"/>
              </w:rPr>
              <w:t xml:space="preserve"> w ramach obchodów Europejski Dzień Zdrowego Jedzenia i Gotowania </w:t>
            </w:r>
            <w:r w:rsidRPr="00A55E86">
              <w:rPr>
                <w:rStyle w:val="hgkelc"/>
                <w:rFonts w:cs="Calibri"/>
                <w:bCs/>
                <w:sz w:val="21"/>
                <w:szCs w:val="21"/>
              </w:rPr>
              <w:t>8 listopada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0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Style w:val="hgkelc"/>
                <w:rFonts w:cs="Calibri"/>
                <w:bCs/>
                <w:sz w:val="21"/>
                <w:szCs w:val="21"/>
              </w:rPr>
              <w:lastRenderedPageBreak/>
              <w:t>Aktualizacja zasad korzystania z telefonów komórkowych w szkole w uzgodnieniu z SU, rodzicami i nauczycielami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Komisja statutowa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Społeczność szkolna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odpowiedzialni za realizację programów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 kl.    III i IV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Nauczyciele uczący 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br/>
              <w:t>w kl. IV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Pedagog Wychowawcy klas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Odpowiedzialni 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Pedagog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Psycholog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Koordynator programu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Na bieżąco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3E53E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  IX 2025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bieżąco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Nauczycielki klas III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SU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według ustaleń</w:t>
            </w:r>
          </w:p>
          <w:p w:rsidR="00194EB0" w:rsidRPr="00A55E86" w:rsidRDefault="00CD7075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zgodnie z pl. wychow.</w:t>
            </w:r>
            <w:r w:rsidR="008F7209" w:rsidRPr="00A55E86">
              <w:rPr>
                <w:rFonts w:eastAsia="Times New Roman" w:cs="Calibri"/>
                <w:sz w:val="21"/>
                <w:szCs w:val="21"/>
                <w:lang w:eastAsia="pl-PL"/>
              </w:rPr>
              <w:t>profilakt.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szkoły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dzienniki zajęć dokumentacja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dokumentacja,   monitorowanie frekwencji uczniów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scenariusze zajęć,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zapiski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dziennikach lekcyjnych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pracy SU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harmonogram dyżurów,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dziennikach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 księdze wyjść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zdjęcia, zapisy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dziennikach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regulaminy,  zapisy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w dziennikach, plany, sprawozdania</w:t>
            </w:r>
          </w:p>
        </w:tc>
      </w:tr>
      <w:tr w:rsidR="00A55E86" w:rsidRPr="00A55E86">
        <w:trPr>
          <w:trHeight w:val="585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lastRenderedPageBreak/>
              <w:t>WSPÓŁPRACA Z RODZICAMI I ŚRODOWISKIEM LOKALNYM</w:t>
            </w:r>
          </w:p>
        </w:tc>
      </w:tr>
      <w:tr w:rsidR="00A55E86" w:rsidRPr="00A55E86">
        <w:trPr>
          <w:trHeight w:val="11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Rodzice są partnerami szkoły.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u w:val="single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u w:val="single"/>
                <w:lang w:eastAsia="pl-PL"/>
              </w:rPr>
              <w:t>Wspomaganie wychowawczej roli rodziny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Rodzice są partnerami we wszystkich podejmowanych przez szkołę działaniach: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wspomaganie przez szkołę wychowawczej roli rodziny;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właściwa organizacja zajęć edukacyjnych;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</w:pPr>
            <w:r w:rsidRPr="00A55E86">
              <w:rPr>
                <w:rFonts w:ascii="Calibri" w:hAnsi="Calibri" w:cs="Calibri"/>
                <w:sz w:val="21"/>
                <w:szCs w:val="21"/>
              </w:rPr>
              <w:t>organizacja zajęć edukacyjnych zdrowotnej (treści programowe, metody, formy pracy) – zapoznanie rodziców z treściami, środkami dydaktycznymi;</w:t>
            </w:r>
          </w:p>
          <w:p w:rsidR="00194EB0" w:rsidRPr="00A55E86" w:rsidRDefault="008F7209" w:rsidP="00635C4A">
            <w:pPr>
              <w:pStyle w:val="Standard"/>
              <w:numPr>
                <w:ilvl w:val="1"/>
                <w:numId w:val="40"/>
              </w:numPr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zadań w ramach programu wychowawczo-profilaktycznego (ochrona i wzmocnienie zdrowia psychicznego);</w:t>
            </w:r>
          </w:p>
          <w:p w:rsidR="00194EB0" w:rsidRPr="00A55E86" w:rsidRDefault="008F7209" w:rsidP="00635C4A">
            <w:pPr>
              <w:pStyle w:val="Standard"/>
              <w:numPr>
                <w:ilvl w:val="1"/>
                <w:numId w:val="40"/>
              </w:numPr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zintegrowane działania nauczycieli i specjalistów w ramach pomocy psychologiczno-pedagogicznej (ochrona i wzmocnienie zdrowia psychicznego);</w:t>
            </w:r>
          </w:p>
          <w:p w:rsidR="00194EB0" w:rsidRPr="00A55E86" w:rsidRDefault="008F7209" w:rsidP="00635C4A">
            <w:pPr>
              <w:pStyle w:val="Standard"/>
              <w:numPr>
                <w:ilvl w:val="1"/>
                <w:numId w:val="40"/>
              </w:numPr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promowanie roli rodziny: korelacja treści programowych;</w:t>
            </w:r>
          </w:p>
          <w:p w:rsidR="00194EB0" w:rsidRPr="00A55E86" w:rsidRDefault="008F7209" w:rsidP="00635C4A">
            <w:pPr>
              <w:pStyle w:val="Standard"/>
              <w:numPr>
                <w:ilvl w:val="1"/>
                <w:numId w:val="40"/>
              </w:numPr>
              <w:spacing w:after="0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wychowawców klas z pedagogiem, pedagogiem specjalnym, psychologiem oraz z nauczycielami współorganizującymi kształcenie ;</w:t>
            </w:r>
          </w:p>
          <w:p w:rsidR="00194EB0" w:rsidRPr="00A55E86" w:rsidRDefault="008F7209" w:rsidP="00635C4A">
            <w:pPr>
              <w:pStyle w:val="Standard"/>
              <w:numPr>
                <w:ilvl w:val="1"/>
                <w:numId w:val="40"/>
              </w:numPr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szkoły z instytucjami zewnętrznymi wspomagającymi rodzinę,</w:t>
            </w:r>
          </w:p>
          <w:p w:rsidR="00194EB0" w:rsidRPr="00A55E86" w:rsidRDefault="008F7209" w:rsidP="00635C4A">
            <w:pPr>
              <w:pStyle w:val="Standard"/>
              <w:numPr>
                <w:ilvl w:val="1"/>
                <w:numId w:val="40"/>
              </w:numPr>
              <w:spacing w:after="0"/>
              <w:rPr>
                <w:rFonts w:eastAsia="Times New Roman" w:cs="Calibri"/>
                <w:bCs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Cs/>
                <w:sz w:val="21"/>
                <w:szCs w:val="21"/>
                <w:lang w:eastAsia="pl-PL"/>
              </w:rPr>
              <w:t>tworzenie ofert dla ucznia w ramach współzawodnictwa (konkursy, projekty).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realizacja zadań programu wychowawczo – profilaktycznego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tabs>
                <w:tab w:val="left" w:pos="1516"/>
              </w:tabs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zaangażowanie rodziców do działań na rzecz szkoły: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tabs>
                <w:tab w:val="left" w:pos="1516"/>
              </w:tabs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rodzice współtworzą uroczystości i imprezy szkolne;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tabs>
                <w:tab w:val="left" w:pos="1516"/>
              </w:tabs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poprzez podejmowane działania rodzice włączają się w procesy wychowawcze;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tabs>
                <w:tab w:val="left" w:pos="1516"/>
              </w:tabs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organizacja czasu wolnego uczniów – oferta zajęć pozalekcyjnych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tabs>
                <w:tab w:val="left" w:pos="1516"/>
              </w:tabs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pedagogizacje dla rodziców;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tabs>
                <w:tab w:val="left" w:pos="1516"/>
              </w:tabs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współpraca z rodzicami ukierunkowana na świadomość zagrożeń wynikających z niskiej frekwencji na zajęciach szkolnych;</w:t>
            </w:r>
          </w:p>
          <w:p w:rsidR="00194EB0" w:rsidRPr="00A55E86" w:rsidRDefault="008F7209" w:rsidP="00635C4A">
            <w:pPr>
              <w:pStyle w:val="Akapitzlist"/>
              <w:numPr>
                <w:ilvl w:val="1"/>
                <w:numId w:val="40"/>
              </w:numPr>
              <w:tabs>
                <w:tab w:val="left" w:pos="1516"/>
              </w:tabs>
            </w:pPr>
            <w:r w:rsidRPr="00A55E86">
              <w:rPr>
                <w:rFonts w:ascii="Calibri" w:hAnsi="Calibri" w:cs="Calibri"/>
                <w:sz w:val="21"/>
                <w:szCs w:val="21"/>
              </w:rPr>
              <w:t>festyn rodzinny „W zdrowym ciele zdrowy duch”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Rada Rodziców Administrator strony internetowej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biblioteki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bieżąco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 Protokoły zebrań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współpracy z rodzicami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współpracy ze środowiskiem lokalnym</w:t>
            </w:r>
          </w:p>
        </w:tc>
      </w:tr>
      <w:tr w:rsidR="00A55E86" w:rsidRPr="00A55E86">
        <w:trPr>
          <w:trHeight w:val="11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ze środowiskiem lokalnym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Placówka współpracuje z instytucjami wspierającymi ją w różnych zadaniach: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ze Stowarzyszeniem Przyjaciół SP1, policją, strażą pożarną, parafią, ZOZ, PPP, szkołami, MDK, MOPS, Miejską Biblioteką Publiczną, MOSiR, Halą sportową, Związkiem Sybiraków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55E86" w:rsidRPr="00A55E86">
        <w:trPr>
          <w:trHeight w:val="483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lastRenderedPageBreak/>
              <w:t>PROMOCJA SZKOŁY</w:t>
            </w:r>
          </w:p>
        </w:tc>
      </w:tr>
      <w:tr w:rsidR="00A55E86" w:rsidRPr="00A55E86">
        <w:trPr>
          <w:trHeight w:val="6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Obchody roku jubileuszowego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ind w:left="349" w:hanging="36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Zadania przyjęte do realizacji przez KOMITET OBCHODÓW 80-LECIA szkoły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wszyscy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Według harmonogramu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A55E86" w:rsidRPr="00A55E86">
        <w:trPr>
          <w:trHeight w:val="693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Promocja szkoły.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dni otwarte w szkole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strona internetowa szkoły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facebook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publikacje w prasie lokalnej i na portalach internetowych</w:t>
            </w:r>
          </w:p>
          <w:p w:rsidR="00194EB0" w:rsidRPr="00A55E86" w:rsidRDefault="00A55E86">
            <w:pPr>
              <w:pStyle w:val="Standard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wydawanie gazetki szkolnej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– 4 numery</w:t>
            </w:r>
            <w:r w:rsidR="00635C4A">
              <w:rPr>
                <w:rFonts w:eastAsia="Times New Roman" w:cs="Calibri"/>
                <w:sz w:val="21"/>
                <w:szCs w:val="21"/>
                <w:lang w:eastAsia="pl-PL"/>
              </w:rPr>
              <w:t xml:space="preserve"> (IX-X; XI-XII;  II-III;  V-VI)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prowadzenie kroniki szkolnej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rekrutacja na nowy rok szkolny</w:t>
            </w:r>
          </w:p>
          <w:p w:rsidR="00194EB0" w:rsidRPr="00A55E86" w:rsidRDefault="00194EB0">
            <w:pPr>
              <w:pStyle w:val="Standard"/>
              <w:spacing w:after="0" w:line="240" w:lineRule="auto"/>
              <w:ind w:left="349" w:hanging="360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Administrator strony internetowej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Wicedyrektor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K. Borkowska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bieżąco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A55E86" w:rsidRPr="00A55E86">
        <w:trPr>
          <w:trHeight w:val="6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Promowana jest wartość edukacji.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Eksponowanie na terenie szkoły i stronie internetowej  aktualnych osiągnięć uczniów.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pozyskuje informację na temat losów absolwentów placówki: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3"/>
              </w:numPr>
              <w:tabs>
                <w:tab w:val="left" w:pos="-36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informacje uzyskiwane z innych placówek;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3"/>
              </w:numPr>
              <w:tabs>
                <w:tab w:val="left" w:pos="-36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kontakty indywidualne z absolwentami;</w:t>
            </w:r>
          </w:p>
          <w:p w:rsidR="00194EB0" w:rsidRPr="00A55E86" w:rsidRDefault="00194EB0" w:rsidP="00A55E86">
            <w:pPr>
              <w:pStyle w:val="Standard"/>
              <w:tabs>
                <w:tab w:val="left" w:pos="-360"/>
              </w:tabs>
              <w:spacing w:after="0" w:line="240" w:lineRule="auto"/>
              <w:ind w:left="36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Administrator strony internetowej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Doradca zawodowy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</w:tc>
      </w:tr>
      <w:tr w:rsidR="00A55E86" w:rsidRPr="00A55E86">
        <w:trPr>
          <w:trHeight w:val="11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Wykorzystywane są zasoby szkoły oraz środowiska lokalnego na rzecz wzajemnego rozwoju.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Podejmowanie działań promocyjnych w środowisku lokalnym.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635C4A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635C4A">
              <w:rPr>
                <w:rFonts w:eastAsia="Times New Roman" w:cs="Calibri"/>
                <w:sz w:val="21"/>
                <w:szCs w:val="21"/>
                <w:lang w:eastAsia="pl-PL"/>
              </w:rPr>
              <w:t>Aktualizacja strony internetowej, kroniki szkoły i księgi osiągnięć.</w:t>
            </w:r>
          </w:p>
          <w:p w:rsidR="00194EB0" w:rsidRPr="00635C4A" w:rsidRDefault="00635C4A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635C4A">
              <w:rPr>
                <w:rFonts w:eastAsia="Times New Roman" w:cs="Calibri"/>
                <w:sz w:val="21"/>
                <w:szCs w:val="21"/>
                <w:lang w:eastAsia="pl-PL"/>
              </w:rPr>
              <w:t>Gazetka „Jedyneczka”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Treści programowe uwzględniają funkcjonowanie szkoły w środowisku lokalnym: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uwzględnienie lokalnej i aktualnej tematyki w procesie dydaktycznym;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oferta dla środowiska (udział w uroczystościach i spotkaniach) ; koncert świąteczny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  <w:t>realizowanie programu edukacji regionalnej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w ramach treści programowych z różnych przedmiotów edukacyjnych, godzin wychowawczych;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</w:pPr>
            <w:r w:rsidRPr="00A55E86"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  <w:t>realizowanie planu pracy wychowawcy klasy, planu współpracy z rodzicami i środowiskiem lokalnym.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</w:pPr>
            <w:r w:rsidRPr="00A55E86"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  <w:lastRenderedPageBreak/>
              <w:t>prezentacja dokonań i osiągnięć uczniów na terenie klasy, szkoły i środowiska lokalnego.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Dbanie o pozytywny wizerunek szkoły w środowisku: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godne reprezentowanie szkoły na uroczystościach miejskich;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udział w konkursach i zawodach;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udział w akcjach charytatywnych;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festyn rodzinny „W zdrowym ciele zdrowy duch”.</w:t>
            </w:r>
          </w:p>
          <w:p w:rsidR="00194EB0" w:rsidRPr="00A55E86" w:rsidRDefault="00194EB0">
            <w:pPr>
              <w:pStyle w:val="Standard"/>
              <w:spacing w:after="0" w:line="240" w:lineRule="auto"/>
              <w:ind w:left="360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</w:pPr>
            <w:r w:rsidRPr="00A55E86">
              <w:rPr>
                <w:rFonts w:eastAsia="Times New Roman" w:cs="Calibri"/>
                <w:i/>
                <w:sz w:val="21"/>
                <w:szCs w:val="21"/>
                <w:u w:val="single"/>
                <w:lang w:eastAsia="pl-PL"/>
              </w:rPr>
              <w:t>W szkole kultywuje się lokalne tradycje – koncepcja „małej i wielkiej ojczyzny”: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analiza tematyki regionalnej na lekcjach wychowawczych i poszczególnych przedmiotach;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wykorzystywanie wiadomości uczniów o regionie, szkole i okolicach;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elementów ścieżki regionalnej i patriotycznej w kl. I – III, IV - VIII (konkursy, wycieczki, pogadanki),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28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poszerzenie wiedzy uczniów  na temat historii, tożsamości kulturowej i tradycji naszego regionu,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Placówka współpracuje ze  środowiskiem w budowaniu bezpiecznej szkoły: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ćwiczenia w zakresie udzielania pierwszej pomocy;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znajomość zasad bezpiecznego poruszania się po drogach  i zachowania w szkole i poza nią;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program z wychowania komunikacyjnego „ ABC młodego rowerzysty”;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8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ćwiczenia ewakuacyjne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D. Bardońska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Pedagog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Psycholog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Odpowiedzialni 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Administrator strony internetowej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Bibliotekarz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Rada pedagogiczna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Administrator strony internetowej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Opiekunowie SU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 klas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D. Kieglerski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bieżąco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wg planu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     n – li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 wg planu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dokumenty,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opinie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orzeczenia,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podziękowania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zapisy na stronie internetowej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i w księdze osiągnięć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 n-li., zapisy w kronice szkolnej, albumy, plany wynikowe, plany pracy wychow., plany współpracy z rodzicami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środowiskiem lokalnym,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wzmianki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prasie lokalnej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na stronach internetowych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zdjęcia, puchary, dyplomy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dokumentacja, zapisy w dziennikach</w:t>
            </w:r>
          </w:p>
        </w:tc>
      </w:tr>
      <w:tr w:rsidR="00A55E86" w:rsidRPr="00A55E86">
        <w:trPr>
          <w:trHeight w:val="477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lastRenderedPageBreak/>
              <w:t>WYCHOWANIE I OPIEKA</w:t>
            </w:r>
          </w:p>
        </w:tc>
      </w:tr>
      <w:tr w:rsidR="00A55E86" w:rsidRPr="00A55E86">
        <w:trPr>
          <w:trHeight w:val="5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75" w:rsidRPr="00A55E86" w:rsidRDefault="00CD7075" w:rsidP="00CD7075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Kształtowanie postaw patriotycznych i obywatelskich</w:t>
            </w:r>
          </w:p>
          <w:p w:rsidR="00CD7075" w:rsidRPr="00A55E86" w:rsidRDefault="00CD7075" w:rsidP="00CD7075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</w:t>
            </w:r>
            <w:r w:rsidR="008F7209" w:rsidRPr="00A55E86">
              <w:rPr>
                <w:rFonts w:eastAsia="Times New Roman" w:cs="Calibri"/>
                <w:sz w:val="21"/>
                <w:szCs w:val="21"/>
                <w:lang w:eastAsia="pl-PL"/>
              </w:rPr>
              <w:t>ychowanie ku wartościom.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75" w:rsidRPr="00A55E86" w:rsidRDefault="008F7209">
            <w:pPr>
              <w:pStyle w:val="Akapitzlist"/>
              <w:numPr>
                <w:ilvl w:val="0"/>
                <w:numId w:val="27"/>
              </w:numPr>
              <w:ind w:left="318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A55E86">
              <w:rPr>
                <w:rFonts w:ascii="Calibri" w:hAnsi="Calibri" w:cs="Calibri"/>
                <w:b/>
                <w:sz w:val="21"/>
                <w:szCs w:val="21"/>
              </w:rPr>
              <w:t>Real</w:t>
            </w:r>
            <w:r w:rsidR="00CD7075" w:rsidRPr="00A55E86">
              <w:rPr>
                <w:rFonts w:ascii="Calibri" w:hAnsi="Calibri" w:cs="Calibri"/>
                <w:b/>
                <w:sz w:val="21"/>
                <w:szCs w:val="21"/>
              </w:rPr>
              <w:t xml:space="preserve">izacja innowacji patriotycznej: „Kto ty jesteś?; </w:t>
            </w:r>
          </w:p>
          <w:p w:rsidR="00194EB0" w:rsidRPr="00A55E86" w:rsidRDefault="00CD7075">
            <w:pPr>
              <w:pStyle w:val="Akapitzlist"/>
              <w:numPr>
                <w:ilvl w:val="0"/>
                <w:numId w:val="27"/>
              </w:numPr>
              <w:ind w:left="318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A55E86">
              <w:rPr>
                <w:rFonts w:ascii="Calibri" w:hAnsi="Calibri" w:cs="Calibri"/>
                <w:b/>
                <w:sz w:val="21"/>
                <w:szCs w:val="21"/>
              </w:rPr>
              <w:t>udział w uroczystościach patriotycznych,</w:t>
            </w:r>
          </w:p>
          <w:p w:rsidR="00194EB0" w:rsidRPr="00A55E86" w:rsidRDefault="00CD7075" w:rsidP="00CD7075">
            <w:pPr>
              <w:pStyle w:val="Akapitzlist"/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1 września - obchody</w:t>
            </w:r>
            <w:r w:rsidR="008F7209" w:rsidRPr="00A55E86">
              <w:rPr>
                <w:rFonts w:ascii="Calibri" w:hAnsi="Calibri" w:cs="Calibri"/>
                <w:sz w:val="21"/>
                <w:szCs w:val="21"/>
              </w:rPr>
              <w:t xml:space="preserve"> 86 rocznicy wybuchu II wojny światowej;</w:t>
            </w:r>
          </w:p>
          <w:p w:rsidR="00CD7075" w:rsidRPr="00A55E86" w:rsidRDefault="00CD7075" w:rsidP="00CD7075">
            <w:pPr>
              <w:pStyle w:val="Akapitzlist"/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 xml:space="preserve">17 </w:t>
            </w:r>
            <w:r w:rsidR="00EE2B55">
              <w:rPr>
                <w:rFonts w:ascii="Calibri" w:hAnsi="Calibri" w:cs="Calibri"/>
                <w:sz w:val="21"/>
                <w:szCs w:val="21"/>
              </w:rPr>
              <w:t>wrze</w:t>
            </w:r>
            <w:r w:rsidRPr="00A55E86">
              <w:rPr>
                <w:rFonts w:ascii="Calibri" w:hAnsi="Calibri" w:cs="Calibri"/>
                <w:sz w:val="21"/>
                <w:szCs w:val="21"/>
              </w:rPr>
              <w:t>śnia – Dzień Sybiraka</w:t>
            </w:r>
          </w:p>
          <w:p w:rsidR="00CD7075" w:rsidRPr="00A55E86" w:rsidRDefault="00CD7075" w:rsidP="00CD7075">
            <w:pPr>
              <w:pStyle w:val="Akapitzlist"/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1 listopada – Święto Niepodległości</w:t>
            </w:r>
          </w:p>
          <w:p w:rsidR="00CD7075" w:rsidRPr="00A55E86" w:rsidRDefault="00CD7075" w:rsidP="00CD7075">
            <w:pPr>
              <w:pStyle w:val="Akapitzlist"/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18 stycznia –Wyzwolenie Mławy</w:t>
            </w:r>
          </w:p>
          <w:p w:rsidR="00CD7075" w:rsidRPr="00A55E86" w:rsidRDefault="00CD7075" w:rsidP="00CD7075">
            <w:pPr>
              <w:pStyle w:val="Akapitzlist"/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3 maja – Święto Konstytucji</w:t>
            </w:r>
            <w:bookmarkStart w:id="0" w:name="_GoBack"/>
            <w:bookmarkEnd w:id="0"/>
          </w:p>
          <w:p w:rsidR="00194EB0" w:rsidRPr="00A55E86" w:rsidRDefault="00194EB0">
            <w:pPr>
              <w:pStyle w:val="Akapitzlist"/>
              <w:ind w:left="318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:rsidR="00CD7075" w:rsidRPr="00A55E86" w:rsidRDefault="00CD7075">
            <w:pPr>
              <w:pStyle w:val="Akapitzlist"/>
              <w:ind w:left="318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Biblioteka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Odpowiedzialni 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br/>
              <w:t>n- le: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wg harmonogramu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Protokoły,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Zapisy w dziennikach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 w kronice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Zdjęcia, dyplomy</w:t>
            </w:r>
          </w:p>
        </w:tc>
      </w:tr>
      <w:tr w:rsidR="00A55E86" w:rsidRPr="00A55E86">
        <w:trPr>
          <w:trHeight w:val="4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Wychowanie i opieka.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Zapewnienie opieki uczniom: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49" w:hanging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programu wychowawczo – profilaktycznego;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49" w:hanging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planów wychowawców klas;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49" w:hanging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radą rodziców oraz radami  klasowymi;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49" w:hanging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wychowawców w ramach zespołów międzyklasowych;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49" w:hanging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zajęcia opiekuńczo – wychowawcze w dni wolne od zajęć dydaktycznych;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49" w:hanging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funkcjonowanie świetlicy szkolnej 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49" w:hanging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organizacja czasu wolnego (zabawy, uroczystości, dyskoteki szkolne)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N-le świetlicy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Wg planów pracy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Zapisy w dziennikach</w:t>
            </w:r>
          </w:p>
        </w:tc>
      </w:tr>
      <w:tr w:rsidR="00A55E86" w:rsidRPr="00A55E86">
        <w:trPr>
          <w:trHeight w:val="11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wspomaga rozwój uczniów z uwzględnieniem ich indywidualnej sytuacji.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Praca z uczniem z doświadczeniem migracyjnym, w tym w zakresie nauczania języka polskiego jako języka obcego.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</w:pPr>
            <w:r w:rsidRPr="00A55E86">
              <w:rPr>
                <w:rFonts w:cs="Calibri"/>
                <w:sz w:val="21"/>
                <w:szCs w:val="21"/>
              </w:rPr>
              <w:t xml:space="preserve">Wspieranie dobrostanu dzieci i młodzieży, ich zdrowia psychicznego. </w:t>
            </w:r>
            <w:r w:rsidRPr="00A55E86">
              <w:rPr>
                <w:rFonts w:cs="Calibri"/>
                <w:sz w:val="21"/>
                <w:szCs w:val="21"/>
              </w:rPr>
              <w:lastRenderedPageBreak/>
              <w:t xml:space="preserve">Rozwijanie u uczniów i wychowanków empatii i wrażliwości na potrzeby innych. Podnoszenie jakości edukacji włączającej  i  umiejętności </w:t>
            </w:r>
            <w:r w:rsidR="00A55E86" w:rsidRPr="00A55E86">
              <w:rPr>
                <w:rFonts w:cs="Calibri"/>
                <w:sz w:val="21"/>
                <w:szCs w:val="21"/>
              </w:rPr>
              <w:t>pracy z  zespołem zróżnicowanym; edukacja międzykulturowa i włączająca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W szkole zorganizowany jest system zindywidualizowanej pomocy uczniom o specjalnych potrzebach edukacyjnych: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prowadzenie zajęć logopedycznych, zajęć dydaktyczno – wyrównawczych i korekcyjno – kompensacyjnych, psychoedukacyjnych;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praca z uczniem zdolnym i z problemami w nauce;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rozwijanie zainteresowań uczniów zdolnych na zajęciach dodatkowych;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dostosowanie wymagań do pracy z uczniami ze specyficznymi  potrzebami edukacyjnymi w klasach I-VIII i do zaleceń zawartych w opiniach i orzeczeniach;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indywidualizowanie procesu dydaktycznego na lekcjach;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prowadzenie zajęć terapeutycznych przez psychologa szkolnego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planowanie doskonalenia zawodowego nauczycieli (tematyka i formy adekwatne 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br/>
              <w:t>do potrzeb szkoły), w tym zapoznanie nauczycieli z aspektem prawnym,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praca zespołowa nauczycieli, w tym zintegrowane działania nauczycieli i specjalistów,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współpraca z biblioteką pedagogiczną, placówkami doskonalenia nauczycieli </w:t>
            </w: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br/>
              <w:t xml:space="preserve">i poradnią psychologiczno – pedagogiczną w ramach budowania sieci współpracy, fachowa literatura, publikacje </w:t>
            </w:r>
            <w:r w:rsidRPr="00A55E86">
              <w:rPr>
                <w:rFonts w:eastAsia="Times New Roman" w:cs="Calibri"/>
                <w:sz w:val="21"/>
                <w:szCs w:val="21"/>
                <w:shd w:val="clear" w:color="auto" w:fill="FFFFFF"/>
                <w:lang w:eastAsia="pl-PL"/>
              </w:rPr>
              <w:t>dotyczące rozwijania kompetencji międzykulturowych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wsparcie psychologiczno-pedagogiczne dla uczniów z doświadczeniem migracyjnym,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nauczycieli i specjalistów,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działania integracyjne,</w:t>
            </w:r>
          </w:p>
          <w:p w:rsidR="00CD7075" w:rsidRPr="00A55E86" w:rsidRDefault="00CD7075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Tydzień Integracji – ostatni tydzień roku szkolnego (wyjścia, imprezy, zabawy);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modyfikacja (w zależności od potrzeb) programu wychowawczo-profilaktycznego.</w:t>
            </w:r>
          </w:p>
          <w:p w:rsidR="00194EB0" w:rsidRPr="00A55E86" w:rsidRDefault="00CD7075">
            <w:pPr>
              <w:pStyle w:val="Akapitzlist"/>
              <w:numPr>
                <w:ilvl w:val="0"/>
                <w:numId w:val="7"/>
              </w:numPr>
              <w:tabs>
                <w:tab w:val="left" w:pos="1800"/>
              </w:tabs>
            </w:pPr>
            <w:r w:rsidRPr="00A55E86">
              <w:rPr>
                <w:rFonts w:ascii="Calibri" w:hAnsi="Calibri" w:cs="Calibri"/>
                <w:sz w:val="21"/>
                <w:szCs w:val="21"/>
              </w:rPr>
              <w:t>praca z uczniem innej narodowości, powracającym z zagranicy;</w:t>
            </w:r>
          </w:p>
          <w:p w:rsidR="00194EB0" w:rsidRPr="00A55E86" w:rsidRDefault="008F7209">
            <w:pPr>
              <w:pStyle w:val="Akapitzlist"/>
              <w:numPr>
                <w:ilvl w:val="0"/>
                <w:numId w:val="7"/>
              </w:numPr>
              <w:tabs>
                <w:tab w:val="left" w:pos="1800"/>
              </w:tabs>
              <w:rPr>
                <w:rFonts w:ascii="Calibri" w:hAnsi="Calibri" w:cs="Calibri"/>
                <w:sz w:val="21"/>
                <w:szCs w:val="21"/>
              </w:rPr>
            </w:pPr>
            <w:r w:rsidRPr="00A55E86">
              <w:rPr>
                <w:rFonts w:ascii="Calibri" w:hAnsi="Calibri" w:cs="Calibri"/>
                <w:sz w:val="21"/>
                <w:szCs w:val="21"/>
              </w:rPr>
              <w:t>szkolenia dla nauczycieli;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udzielanie wsparcia rodzicom w postaci wskazówek do pracy z dzieckiem, pomocy specjalistów szkolnych i z Poradni PP.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Organizowanie pomocy psychologiczno – pedagogicznej i materialnej rodzinom niewydolnym wychowawczo: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MOPS-em;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diagnozowanie sytuacji rodzinnej uczniów, wywiady środowiskowe, wizyty domowe.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Działalność szkolnego koła wolontariatu: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udział w akcji charytatywnej „Paczuszka dla  maluszka”;</w:t>
            </w:r>
          </w:p>
          <w:p w:rsidR="00A55E86" w:rsidRPr="00A55E86" w:rsidRDefault="008F7209" w:rsidP="00A55E86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pomoc dla Zakładu Opiekuńczo – Leczniczego w Kraszewie;</w:t>
            </w:r>
            <w:r w:rsidR="00A55E86"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</w:p>
          <w:p w:rsidR="00194EB0" w:rsidRPr="00A55E86" w:rsidRDefault="00A55E86" w:rsidP="00A55E86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ze Szkolnym  Ośrodkiem Wychowawczym;</w:t>
            </w:r>
          </w:p>
          <w:p w:rsidR="00A55E86" w:rsidRPr="00A55E86" w:rsidRDefault="00A55E86" w:rsidP="00A55E86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rodzinami różnych przekonań, religii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7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fundacjami.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Lider WDN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Psycholog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Pedagog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Logopeda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Terapeuta</w:t>
            </w:r>
          </w:p>
          <w:p w:rsidR="00194EB0" w:rsidRPr="00A55E86" w:rsidRDefault="00CD7075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22-26.06.2026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Wychowawcy świetlicy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Pedagog specjalny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Opiekun koła     wolontariatu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 xml:space="preserve">  na bieżąco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plany pracy n-li specjalistów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bieżąco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A55E86" w:rsidRPr="00A55E86" w:rsidRDefault="00A55E86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A55E86" w:rsidRPr="00A55E86" w:rsidRDefault="00A55E86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A55E86" w:rsidRPr="00A55E86" w:rsidRDefault="00A55E86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A55E86" w:rsidRPr="00A55E86" w:rsidRDefault="00A55E86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A55E86" w:rsidRPr="00A55E86" w:rsidRDefault="00A55E86" w:rsidP="00A55E86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A55E86" w:rsidRPr="00A55E86" w:rsidRDefault="00A55E86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A55E86" w:rsidRPr="00A55E86" w:rsidRDefault="00A55E86" w:rsidP="00A55E86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doraźnie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dzienniki zajęć,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pracy świetlicy opiekuńczej,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dokumentacja,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wdn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pracy biblioteki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SU</w:t>
            </w:r>
          </w:p>
        </w:tc>
      </w:tr>
      <w:tr w:rsidR="00A55E86" w:rsidRPr="00A55E86">
        <w:trPr>
          <w:trHeight w:val="53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lastRenderedPageBreak/>
              <w:t>BEZPIECZEŃSTWO I HIGIENA PRACY</w:t>
            </w:r>
          </w:p>
        </w:tc>
      </w:tr>
      <w:tr w:rsidR="00A55E86" w:rsidRPr="00A55E86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zapewnia bezpieczne i higieniczne warunki pracy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Przygotowanie placówki do pracy zgodnie z obowiązującymi przepisami; przeglądy obiektu z pracownikiem służb bhp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instytucjami wspierającymi realizację zadań związanych z bezpieczeństwem uczniów: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PSSE w Mławie w zakresie przeciwdziałania zachorowaniom wirusowym (grypa, choroby sezonowe), przestrzeganie zasad reżimu sanitarnego;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współpraca z Powiatową Komendą Policji w Mławie, Powiatową Strażą Pożarną w ramach programu profilaktyczno-wychowawczego i  bezpieczeństwa;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udział w proponowanych programach dotyczących bezpieczeństwa min. „Odblaskowa klasa”,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planowanie pracy zgodnie z przepisami BHP: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ćwiczenia ewakuacyjne;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4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przegląd sprzętu i pomocy pod względem ich bezpieczeństwa; bieżące naprawy i remonty.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Szkoła dba o przestrzeganie zasad bezpieczeństwa i higieny pracy ucznia: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efektywne dyżury nauczycielskie;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przestrzeganie wpisów do księgi wyjść;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przeciwdziałanie cyberprzemocy;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2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wdrażanie procedury dotyczącej bezpieczeństwa w Internecie;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2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opracowanie regulaminu korzy</w:t>
            </w:r>
            <w:r w:rsidR="00A55E86" w:rsidRPr="00A55E86">
              <w:rPr>
                <w:rFonts w:eastAsia="Times New Roman" w:cs="Calibri"/>
                <w:sz w:val="21"/>
                <w:szCs w:val="21"/>
                <w:lang w:eastAsia="pl-PL"/>
              </w:rPr>
              <w:t>stania z monitoringu wizyjnego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Kierownik gosp.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Pedagog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Wychowawcy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Szkolny Koordynator ds. Bezpieczeństwa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N-le informatyki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IX 20</w:t>
            </w:r>
            <w:r w:rsidR="00635C4A">
              <w:rPr>
                <w:rFonts w:eastAsia="Times New Roman" w:cs="Calibri"/>
                <w:sz w:val="21"/>
                <w:szCs w:val="21"/>
                <w:lang w:eastAsia="pl-PL"/>
              </w:rPr>
              <w:t>25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sprawozdanie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lekcji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protokoły</w:t>
            </w: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dyżurów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księga wyjść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zapisy w dziennikach</w:t>
            </w:r>
          </w:p>
        </w:tc>
      </w:tr>
      <w:tr w:rsidR="00A55E86" w:rsidRPr="00A55E86">
        <w:trPr>
          <w:trHeight w:val="53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ORGANIZACJA PRACY SZKOŁY</w:t>
            </w:r>
          </w:p>
        </w:tc>
      </w:tr>
      <w:tr w:rsidR="00A55E86" w:rsidRPr="00A55E86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Organizacja pracy szkoły.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numPr>
                <w:ilvl w:val="0"/>
                <w:numId w:val="5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przygotowanie planów pracy;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5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tygodniowy plan zajęć;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5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 dyżurów nauczycielskich;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5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uaktualnienie statutu szkoły do obowiązujących przepisów;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5"/>
              </w:numPr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dostosowanie i wyposażenie pomieszczeń.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Dyrektor szkoły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Zespoły nauczycielskie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IX 20</w:t>
            </w:r>
            <w:r w:rsidR="00635C4A">
              <w:rPr>
                <w:rFonts w:eastAsia="Times New Roman" w:cs="Calibri"/>
                <w:sz w:val="21"/>
                <w:szCs w:val="21"/>
                <w:lang w:eastAsia="pl-PL"/>
              </w:rPr>
              <w:t>25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 bieżąco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dokumentacja</w:t>
            </w:r>
          </w:p>
        </w:tc>
      </w:tr>
      <w:tr w:rsidR="00A55E86" w:rsidRPr="00A55E86">
        <w:trPr>
          <w:trHeight w:val="11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współpracują w planowaniu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realizowaniu procesów edukacyjnych.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opracowują i realizują programy własne i projekty edukacyjne: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9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własnych programów dydaktyczno – wychowawczych;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9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własnych programów i projektów edukacyjnych</w:t>
            </w:r>
            <w:r w:rsidRPr="00A55E86">
              <w:rPr>
                <w:rFonts w:eastAsia="Times New Roman" w:cs="Calibri"/>
                <w:sz w:val="21"/>
                <w:szCs w:val="21"/>
                <w:lang w:val="en-US" w:eastAsia="pl-PL"/>
              </w:rPr>
              <w:t xml:space="preserve">  i innowacji;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9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 przyjętych planów pracy.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</w:t>
            </w:r>
          </w:p>
          <w:p w:rsidR="00194EB0" w:rsidRPr="00A55E86" w:rsidRDefault="00194EB0">
            <w:pPr>
              <w:jc w:val="center"/>
              <w:rPr>
                <w:rFonts w:ascii="Calibri" w:hAnsi="Calibri"/>
                <w:sz w:val="21"/>
                <w:szCs w:val="21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tabs>
                <w:tab w:val="left" w:pos="40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IX 20</w:t>
            </w:r>
            <w:r w:rsidR="00635C4A">
              <w:rPr>
                <w:rFonts w:eastAsia="Times New Roman" w:cs="Calibri"/>
                <w:sz w:val="21"/>
                <w:szCs w:val="21"/>
                <w:lang w:eastAsia="pl-PL"/>
              </w:rPr>
              <w:t>25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Cały rok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plany,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programy własne, sprawozdania</w:t>
            </w:r>
          </w:p>
        </w:tc>
      </w:tr>
      <w:tr w:rsidR="00A55E86" w:rsidRPr="00A55E86">
        <w:trPr>
          <w:trHeight w:val="53"/>
          <w:jc w:val="center"/>
        </w:trPr>
        <w:tc>
          <w:tcPr>
            <w:tcW w:w="1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BAZA SZKOŁY</w:t>
            </w:r>
          </w:p>
        </w:tc>
      </w:tr>
      <w:tr w:rsidR="00A55E86" w:rsidRPr="00A55E86">
        <w:trPr>
          <w:trHeight w:val="22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numPr>
                <w:ilvl w:val="0"/>
                <w:numId w:val="22"/>
              </w:numPr>
              <w:tabs>
                <w:tab w:val="left" w:pos="-320"/>
              </w:tabs>
              <w:snapToGrid w:val="0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Procesy edukacyjne są zorganizowane w sposób sprzyjający uczeniu się.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Pomoce dydaktyczne i pomieszczenia szkolne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Tworzenie przyjaznej  dziecku aranżacji  wnętrz i terenu przyszkolnego: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5"/>
              </w:numPr>
              <w:tabs>
                <w:tab w:val="left" w:pos="-360"/>
              </w:tabs>
              <w:spacing w:after="0" w:line="240" w:lineRule="auto"/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doposażanie sal w pomoce dydaktyczne, meble,  sprzęt </w:t>
            </w:r>
            <w:r w:rsidR="00DC1440" w:rsidRPr="00A55E86">
              <w:rPr>
                <w:rFonts w:eastAsia="Times New Roman" w:cs="Calibri"/>
                <w:sz w:val="21"/>
                <w:szCs w:val="21"/>
                <w:lang w:eastAsia="pl-PL"/>
              </w:rPr>
              <w:t>dydaktyczny</w:t>
            </w:r>
            <w:r w:rsidRPr="00A55E86">
              <w:rPr>
                <w:rFonts w:eastAsia="Times New Roman" w:cs="Calibri"/>
                <w:sz w:val="21"/>
                <w:szCs w:val="21"/>
                <w:lang w:val="en-US" w:eastAsia="pl-PL"/>
              </w:rPr>
              <w:t>y,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5"/>
              </w:numPr>
              <w:tabs>
                <w:tab w:val="left" w:pos="-36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dbanie o klasopracownie i pielęgnowanie zieleni wokół szkoły.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Modernizacja pomieszczeń szkolnych w zależności od potrzeb i środków finansowych (naprawy, remonty, malowanie)</w:t>
            </w:r>
            <w:r w:rsidR="00A55E86" w:rsidRPr="00A55E86">
              <w:rPr>
                <w:rFonts w:eastAsia="Times New Roman" w:cs="Calibri"/>
                <w:sz w:val="21"/>
                <w:szCs w:val="21"/>
                <w:lang w:eastAsia="pl-PL"/>
              </w:rPr>
              <w:t xml:space="preserve"> – sala językowa, geograficzna, muzyczna, doposażenie świetlicy, Sali zajęć specjalistycznych.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Pracownicy administracji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i obsługi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Organ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prowadzący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Dyrekcja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 miarę posiadanych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środków finansowych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protokół</w:t>
            </w:r>
          </w:p>
          <w:p w:rsidR="00194EB0" w:rsidRPr="00A55E86" w:rsidRDefault="008F7209">
            <w:pPr>
              <w:pStyle w:val="Standard"/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faktury</w:t>
            </w: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zdjęcia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faktury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A55E86" w:rsidRPr="00A55E86">
        <w:trPr>
          <w:trHeight w:val="49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Akapitzlist"/>
              <w:tabs>
                <w:tab w:val="left" w:pos="1044"/>
              </w:tabs>
              <w:snapToGrid w:val="0"/>
              <w:ind w:left="644"/>
              <w:rPr>
                <w:rFonts w:ascii="Calibri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1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B0" w:rsidRPr="00A55E86" w:rsidRDefault="008F7209">
            <w:pPr>
              <w:pStyle w:val="Standard"/>
              <w:tabs>
                <w:tab w:val="left" w:pos="180"/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PATRONI ROKU 2025/26</w:t>
            </w:r>
          </w:p>
        </w:tc>
      </w:tr>
      <w:tr w:rsidR="00A55E86" w:rsidRPr="00A55E86">
        <w:trPr>
          <w:trHeight w:val="41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Akapitzlist"/>
              <w:tabs>
                <w:tab w:val="left" w:pos="1044"/>
              </w:tabs>
              <w:ind w:left="644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b/>
                <w:sz w:val="21"/>
                <w:szCs w:val="21"/>
                <w:lang w:eastAsia="pl-PL"/>
              </w:rPr>
              <w:t>Rok 2025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Patroni roku ustaleni przez Sejm RP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Patron Roku ustalony przez Radę Miasta Mława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Akapitzlist"/>
              <w:ind w:left="502"/>
              <w:rPr>
                <w:rFonts w:ascii="Calibri" w:hAnsi="Calibri" w:cs="Calibri"/>
                <w:sz w:val="21"/>
                <w:szCs w:val="21"/>
                <w:lang w:eastAsia="pl-PL"/>
              </w:rPr>
            </w:pPr>
          </w:p>
          <w:p w:rsidR="00194EB0" w:rsidRPr="00A55E86" w:rsidRDefault="00194EB0">
            <w:pPr>
              <w:pStyle w:val="Akapitzlist"/>
              <w:ind w:left="502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Stefan Żeromski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Olga Boznańska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Gen. Franciszek Sosnkowski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10"/>
              </w:numPr>
              <w:spacing w:after="0" w:line="240" w:lineRule="auto"/>
            </w:pPr>
            <w:r w:rsidRPr="00A55E86">
              <w:rPr>
                <w:rFonts w:cs="Calibri"/>
                <w:sz w:val="21"/>
                <w:szCs w:val="21"/>
                <w:lang w:eastAsia="pl-PL"/>
              </w:rPr>
              <w:t>Bohaterowie Katynia, Charkowa i Miednoje</w:t>
            </w:r>
          </w:p>
          <w:p w:rsidR="00194EB0" w:rsidRPr="00A55E86" w:rsidRDefault="00194EB0">
            <w:pPr>
              <w:pStyle w:val="Standard"/>
              <w:spacing w:after="0" w:line="240" w:lineRule="auto"/>
              <w:ind w:left="-11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numPr>
                <w:ilvl w:val="0"/>
                <w:numId w:val="36"/>
              </w:numPr>
              <w:spacing w:after="0" w:line="240" w:lineRule="auto"/>
            </w:pPr>
            <w:r w:rsidRPr="00A55E86">
              <w:rPr>
                <w:sz w:val="21"/>
                <w:szCs w:val="21"/>
              </w:rPr>
              <w:t>Witold Stanisław Jaroszyk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6"/>
              </w:numPr>
              <w:spacing w:after="0" w:line="240" w:lineRule="auto"/>
            </w:pPr>
            <w:r w:rsidRPr="00A55E86">
              <w:rPr>
                <w:sz w:val="21"/>
                <w:szCs w:val="21"/>
              </w:rPr>
              <w:t>Dr Józef Longin Ostaszewski</w:t>
            </w:r>
          </w:p>
          <w:p w:rsidR="00194EB0" w:rsidRPr="00A55E86" w:rsidRDefault="00194EB0">
            <w:pPr>
              <w:pStyle w:val="Standard"/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ind w:left="349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Realizacja: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gazetki tematyczne w klasach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wystawka w bibliotece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konkurs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lastRenderedPageBreak/>
              <w:t>Nauczyciele poloniści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katecheci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 – le w-f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Biblioteka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n-le historii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plastyki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180"/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gazetki</w:t>
            </w:r>
          </w:p>
        </w:tc>
      </w:tr>
      <w:tr w:rsidR="00A55E86" w:rsidRPr="00A55E86">
        <w:trPr>
          <w:trHeight w:val="105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Akapitzlist"/>
              <w:tabs>
                <w:tab w:val="left" w:pos="1044"/>
              </w:tabs>
              <w:ind w:left="644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rPr>
                <w:rFonts w:ascii="Calibri" w:hAnsi="Calibri"/>
                <w:b/>
                <w:sz w:val="21"/>
                <w:szCs w:val="21"/>
              </w:rPr>
            </w:pPr>
            <w:r w:rsidRPr="00A55E86">
              <w:rPr>
                <w:rFonts w:ascii="Calibri" w:hAnsi="Calibri"/>
                <w:b/>
                <w:sz w:val="21"/>
                <w:szCs w:val="21"/>
              </w:rPr>
              <w:t>Rok 2026</w:t>
            </w: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Patroni roku ustaleni przez Sejm RP</w:t>
            </w:r>
          </w:p>
          <w:p w:rsidR="00194EB0" w:rsidRPr="00A55E86" w:rsidRDefault="00194EB0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55E86">
              <w:rPr>
                <w:rFonts w:cs="Calibri"/>
                <w:sz w:val="21"/>
                <w:szCs w:val="21"/>
              </w:rPr>
              <w:t>Patron Roku ustalony przez Radę Miasta Mława</w:t>
            </w:r>
          </w:p>
          <w:p w:rsidR="00194EB0" w:rsidRPr="00A55E86" w:rsidRDefault="00194EB0">
            <w:pPr>
              <w:rPr>
                <w:rFonts w:ascii="Calibri" w:hAnsi="Calibri"/>
                <w:sz w:val="21"/>
                <w:szCs w:val="21"/>
              </w:rPr>
            </w:pPr>
          </w:p>
          <w:p w:rsidR="00194EB0" w:rsidRPr="00A55E86" w:rsidRDefault="00194EB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Andrzej Wajda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Jerzy Giedroyć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Błogosławiona Matka Elżbieta Róża Czacka</w:t>
            </w:r>
          </w:p>
          <w:p w:rsidR="00194EB0" w:rsidRPr="00A55E86" w:rsidRDefault="00194EB0">
            <w:pPr>
              <w:pStyle w:val="Standard"/>
              <w:spacing w:after="0" w:line="240" w:lineRule="auto"/>
              <w:ind w:left="-11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Po przyjęciu uchwały</w:t>
            </w:r>
          </w:p>
          <w:p w:rsidR="00194EB0" w:rsidRPr="00A55E86" w:rsidRDefault="00194EB0">
            <w:pPr>
              <w:pStyle w:val="Standard"/>
              <w:spacing w:after="0" w:line="240" w:lineRule="auto"/>
              <w:ind w:left="-11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4EB0" w:rsidRPr="00A55E86" w:rsidRDefault="008F7209">
            <w:pPr>
              <w:pStyle w:val="Standard"/>
              <w:spacing w:after="0" w:line="240" w:lineRule="auto"/>
              <w:ind w:left="-11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Realizacja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gazetki tematyczne w klasach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wystawka w bibliotece</w:t>
            </w:r>
          </w:p>
          <w:p w:rsidR="00194EB0" w:rsidRPr="00A55E86" w:rsidRDefault="008F7209">
            <w:pPr>
              <w:pStyle w:val="Standard"/>
              <w:numPr>
                <w:ilvl w:val="0"/>
                <w:numId w:val="36"/>
              </w:num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konkurs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Nauczyciele poloniści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katecheci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 – le w-f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Biblioteka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n-le historii</w:t>
            </w:r>
          </w:p>
          <w:p w:rsidR="00194EB0" w:rsidRPr="00A55E86" w:rsidRDefault="008F7209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plastyki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194EB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B0" w:rsidRPr="00A55E86" w:rsidRDefault="008F7209">
            <w:pPr>
              <w:pStyle w:val="Standard"/>
              <w:tabs>
                <w:tab w:val="left" w:pos="180"/>
                <w:tab w:val="left" w:pos="400"/>
              </w:tabs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A55E86">
              <w:rPr>
                <w:rFonts w:eastAsia="Times New Roman" w:cs="Calibri"/>
                <w:sz w:val="21"/>
                <w:szCs w:val="21"/>
                <w:lang w:eastAsia="pl-PL"/>
              </w:rPr>
              <w:t>gazetki</w:t>
            </w:r>
          </w:p>
        </w:tc>
      </w:tr>
    </w:tbl>
    <w:p w:rsidR="00194EB0" w:rsidRDefault="00194EB0">
      <w:pPr>
        <w:pStyle w:val="Standard"/>
        <w:rPr>
          <w:rFonts w:eastAsia="Times New Roman" w:cs="Calibri"/>
          <w:sz w:val="20"/>
          <w:szCs w:val="20"/>
          <w:lang w:eastAsia="pl-PL"/>
        </w:rPr>
      </w:pPr>
    </w:p>
    <w:p w:rsidR="00194EB0" w:rsidRDefault="008F7209">
      <w:pPr>
        <w:pStyle w:val="Standard"/>
      </w:pPr>
      <w:r>
        <w:rPr>
          <w:rFonts w:cs="Calibri"/>
          <w:sz w:val="20"/>
          <w:szCs w:val="20"/>
          <w:lang w:eastAsia="pl-PL"/>
        </w:rPr>
        <w:t xml:space="preserve"> </w:t>
      </w:r>
      <w:r>
        <w:rPr>
          <w:rFonts w:cs="Calibri"/>
          <w:sz w:val="20"/>
          <w:szCs w:val="20"/>
        </w:rPr>
        <w:t>Załączniki do planu:</w:t>
      </w:r>
    </w:p>
    <w:p w:rsidR="00194EB0" w:rsidRDefault="008F7209">
      <w:pPr>
        <w:pStyle w:val="Akapitzlist"/>
        <w:numPr>
          <w:ilvl w:val="0"/>
          <w:numId w:val="3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plan uroczystości</w:t>
      </w:r>
    </w:p>
    <w:p w:rsidR="00194EB0" w:rsidRDefault="008F720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plan apeli</w:t>
      </w:r>
    </w:p>
    <w:p w:rsidR="00194EB0" w:rsidRDefault="008F720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plan wycieczek</w:t>
      </w:r>
    </w:p>
    <w:p w:rsidR="00194EB0" w:rsidRDefault="008F720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promocji zdrowia</w:t>
      </w:r>
    </w:p>
    <w:p w:rsidR="00194EB0" w:rsidRDefault="008F720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plan konkursów</w:t>
      </w:r>
    </w:p>
    <w:p w:rsidR="00194EB0" w:rsidRDefault="008F720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tematyka projektów edukacyjnych</w:t>
      </w:r>
    </w:p>
    <w:p w:rsidR="00194EB0" w:rsidRDefault="008F720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harmonogram obchodów roku jubileuszowego</w:t>
      </w:r>
    </w:p>
    <w:p w:rsidR="00194EB0" w:rsidRDefault="00194EB0">
      <w:pPr>
        <w:pStyle w:val="Standard"/>
        <w:rPr>
          <w:rFonts w:cs="Calibri"/>
          <w:sz w:val="20"/>
          <w:szCs w:val="20"/>
        </w:rPr>
      </w:pPr>
    </w:p>
    <w:p w:rsidR="00194EB0" w:rsidRDefault="008F7209">
      <w:pPr>
        <w:pStyle w:val="Standard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12 września 20</w:t>
      </w:r>
      <w:r w:rsidR="00635C4A">
        <w:rPr>
          <w:rFonts w:cs="Calibri"/>
        </w:rPr>
        <w:t>25</w:t>
      </w:r>
      <w:r>
        <w:rPr>
          <w:rFonts w:cs="Calibri"/>
        </w:rPr>
        <w:t>r.                                       dyr. Janina Lampkows</w:t>
      </w:r>
      <w:r w:rsidR="00635C4A">
        <w:rPr>
          <w:rFonts w:cs="Calibri"/>
        </w:rPr>
        <w:t>ka</w:t>
      </w:r>
    </w:p>
    <w:p w:rsidR="00194EB0" w:rsidRDefault="00194EB0">
      <w:pPr>
        <w:pStyle w:val="Standard"/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sectPr w:rsidR="00194EB0">
      <w:footerReference w:type="default" r:id="rId9"/>
      <w:pgSz w:w="16838" w:h="11906" w:orient="landscape"/>
      <w:pgMar w:top="1418" w:right="1418" w:bottom="1560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42" w:rsidRDefault="00EE0A42">
      <w:pPr>
        <w:rPr>
          <w:rFonts w:hint="eastAsia"/>
        </w:rPr>
      </w:pPr>
      <w:r>
        <w:separator/>
      </w:r>
    </w:p>
  </w:endnote>
  <w:endnote w:type="continuationSeparator" w:id="0">
    <w:p w:rsidR="00EE0A42" w:rsidRDefault="00EE0A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75" w:rsidRDefault="00CD707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9687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D7075" w:rsidRDefault="00CD707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E2B55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0.1pt;margin-top:.05pt;width:1.1pt;height:1.5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" stroked="f">
              <v:fill opacity="0"/>
              <v:textbox style="mso-fit-shape-to-text:t" inset="0,0,0,0">
                <w:txbxContent>
                  <w:p w:rsidR="00CD7075" w:rsidRDefault="00CD707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E2B55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42" w:rsidRDefault="00EE0A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E0A42" w:rsidRDefault="00EE0A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837"/>
    <w:multiLevelType w:val="multilevel"/>
    <w:tmpl w:val="BFF26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336F20"/>
    <w:multiLevelType w:val="multilevel"/>
    <w:tmpl w:val="F632A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0E3044"/>
    <w:multiLevelType w:val="multilevel"/>
    <w:tmpl w:val="AE1E344C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29511B1"/>
    <w:multiLevelType w:val="multilevel"/>
    <w:tmpl w:val="D0ACD552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3305654"/>
    <w:multiLevelType w:val="multilevel"/>
    <w:tmpl w:val="2F2610D2"/>
    <w:styleLink w:val="WW8Num2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5CD2"/>
    <w:multiLevelType w:val="multilevel"/>
    <w:tmpl w:val="75BAFC84"/>
    <w:styleLink w:val="WW8Num3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18C0353B"/>
    <w:multiLevelType w:val="multilevel"/>
    <w:tmpl w:val="8A62562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C966DD5"/>
    <w:multiLevelType w:val="multilevel"/>
    <w:tmpl w:val="A9800372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26F532E2"/>
    <w:multiLevelType w:val="multilevel"/>
    <w:tmpl w:val="AC245298"/>
    <w:styleLink w:val="WW8Num3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29CA6EB0"/>
    <w:multiLevelType w:val="multilevel"/>
    <w:tmpl w:val="4EF6B9FC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D491350"/>
    <w:multiLevelType w:val="multilevel"/>
    <w:tmpl w:val="3BCC64B0"/>
    <w:styleLink w:val="WW8Num20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31A0776E"/>
    <w:multiLevelType w:val="multilevel"/>
    <w:tmpl w:val="2F647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47529E5"/>
    <w:multiLevelType w:val="multilevel"/>
    <w:tmpl w:val="EEDAB10E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38FB40C9"/>
    <w:multiLevelType w:val="multilevel"/>
    <w:tmpl w:val="6734A5CE"/>
    <w:styleLink w:val="WW8Num19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39B768F9"/>
    <w:multiLevelType w:val="multilevel"/>
    <w:tmpl w:val="AD4A6028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EA75EEF"/>
    <w:multiLevelType w:val="multilevel"/>
    <w:tmpl w:val="D79E7B1A"/>
    <w:styleLink w:val="WW8Num26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40B10F5E"/>
    <w:multiLevelType w:val="multilevel"/>
    <w:tmpl w:val="868041DC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4382147E"/>
    <w:multiLevelType w:val="multilevel"/>
    <w:tmpl w:val="D7D24F6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7DB64EB"/>
    <w:multiLevelType w:val="multilevel"/>
    <w:tmpl w:val="C3309EE2"/>
    <w:styleLink w:val="WW8Num2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4D3110A4"/>
    <w:multiLevelType w:val="multilevel"/>
    <w:tmpl w:val="298894E6"/>
    <w:styleLink w:val="WW8Num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F6CAB"/>
    <w:multiLevelType w:val="multilevel"/>
    <w:tmpl w:val="6C2E93FA"/>
    <w:styleLink w:val="WW8Num30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AE266EE"/>
    <w:multiLevelType w:val="multilevel"/>
    <w:tmpl w:val="065C6B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AE96FD7"/>
    <w:multiLevelType w:val="multilevel"/>
    <w:tmpl w:val="C7A23022"/>
    <w:styleLink w:val="WW8Num1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5C6B476E"/>
    <w:multiLevelType w:val="multilevel"/>
    <w:tmpl w:val="11286A04"/>
    <w:styleLink w:val="WW8Num1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lang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5F8D7CDC"/>
    <w:multiLevelType w:val="multilevel"/>
    <w:tmpl w:val="981E29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2F806D3"/>
    <w:multiLevelType w:val="multilevel"/>
    <w:tmpl w:val="0C0688AE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" w15:restartNumberingAfterBreak="0">
    <w:nsid w:val="65786C90"/>
    <w:multiLevelType w:val="multilevel"/>
    <w:tmpl w:val="22882370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  <w:sz w:val="20"/>
        <w:szCs w:val="20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27" w15:restartNumberingAfterBreak="0">
    <w:nsid w:val="6A842AF7"/>
    <w:multiLevelType w:val="multilevel"/>
    <w:tmpl w:val="EE6E9D3C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shd w:val="clear" w:color="auto" w:fill="FFFFFF"/>
        <w:lang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shd w:val="clear" w:color="auto" w:fill="FFFFFF"/>
        <w:lang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shd w:val="clear" w:color="auto" w:fill="FFFFFF"/>
        <w:lang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 w15:restartNumberingAfterBreak="0">
    <w:nsid w:val="6B0C6A36"/>
    <w:multiLevelType w:val="multilevel"/>
    <w:tmpl w:val="F0C0A446"/>
    <w:styleLink w:val="WW8Num17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C6408"/>
    <w:multiLevelType w:val="multilevel"/>
    <w:tmpl w:val="C9704596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0" w15:restartNumberingAfterBreak="0">
    <w:nsid w:val="71575737"/>
    <w:multiLevelType w:val="multilevel"/>
    <w:tmpl w:val="235A96A0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1" w15:restartNumberingAfterBreak="0">
    <w:nsid w:val="736E23AA"/>
    <w:multiLevelType w:val="multilevel"/>
    <w:tmpl w:val="F81A9AC2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2" w15:restartNumberingAfterBreak="0">
    <w:nsid w:val="749136BE"/>
    <w:multiLevelType w:val="multilevel"/>
    <w:tmpl w:val="B9D2279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4D72D8D"/>
    <w:multiLevelType w:val="multilevel"/>
    <w:tmpl w:val="68FE32B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8437247"/>
    <w:multiLevelType w:val="multilevel"/>
    <w:tmpl w:val="D48C9830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78D710BC"/>
    <w:multiLevelType w:val="multilevel"/>
    <w:tmpl w:val="837EFBFE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6" w15:restartNumberingAfterBreak="0">
    <w:nsid w:val="799A5572"/>
    <w:multiLevelType w:val="multilevel"/>
    <w:tmpl w:val="9B326F40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5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EDE5B92"/>
    <w:multiLevelType w:val="multilevel"/>
    <w:tmpl w:val="631EE9D8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color w:val="000000"/>
        <w:sz w:val="20"/>
        <w:szCs w:val="20"/>
        <w:lang w:val="en-US"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12"/>
  </w:num>
  <w:num w:numId="3">
    <w:abstractNumId w:val="35"/>
  </w:num>
  <w:num w:numId="4">
    <w:abstractNumId w:val="30"/>
  </w:num>
  <w:num w:numId="5">
    <w:abstractNumId w:val="2"/>
  </w:num>
  <w:num w:numId="6">
    <w:abstractNumId w:val="26"/>
  </w:num>
  <w:num w:numId="7">
    <w:abstractNumId w:val="27"/>
  </w:num>
  <w:num w:numId="8">
    <w:abstractNumId w:val="14"/>
  </w:num>
  <w:num w:numId="9">
    <w:abstractNumId w:val="7"/>
  </w:num>
  <w:num w:numId="10">
    <w:abstractNumId w:val="17"/>
  </w:num>
  <w:num w:numId="11">
    <w:abstractNumId w:val="16"/>
  </w:num>
  <w:num w:numId="12">
    <w:abstractNumId w:val="31"/>
  </w:num>
  <w:num w:numId="13">
    <w:abstractNumId w:val="19"/>
  </w:num>
  <w:num w:numId="14">
    <w:abstractNumId w:val="25"/>
  </w:num>
  <w:num w:numId="15">
    <w:abstractNumId w:val="37"/>
  </w:num>
  <w:num w:numId="16">
    <w:abstractNumId w:val="22"/>
  </w:num>
  <w:num w:numId="17">
    <w:abstractNumId w:val="28"/>
  </w:num>
  <w:num w:numId="18">
    <w:abstractNumId w:val="23"/>
  </w:num>
  <w:num w:numId="19">
    <w:abstractNumId w:val="13"/>
  </w:num>
  <w:num w:numId="20">
    <w:abstractNumId w:val="10"/>
  </w:num>
  <w:num w:numId="21">
    <w:abstractNumId w:val="3"/>
  </w:num>
  <w:num w:numId="22">
    <w:abstractNumId w:val="4"/>
  </w:num>
  <w:num w:numId="23">
    <w:abstractNumId w:val="18"/>
  </w:num>
  <w:num w:numId="24">
    <w:abstractNumId w:val="29"/>
  </w:num>
  <w:num w:numId="25">
    <w:abstractNumId w:val="36"/>
  </w:num>
  <w:num w:numId="26">
    <w:abstractNumId w:val="15"/>
  </w:num>
  <w:num w:numId="27">
    <w:abstractNumId w:val="34"/>
  </w:num>
  <w:num w:numId="28">
    <w:abstractNumId w:val="32"/>
  </w:num>
  <w:num w:numId="29">
    <w:abstractNumId w:val="9"/>
  </w:num>
  <w:num w:numId="30">
    <w:abstractNumId w:val="20"/>
  </w:num>
  <w:num w:numId="31">
    <w:abstractNumId w:val="8"/>
  </w:num>
  <w:num w:numId="32">
    <w:abstractNumId w:val="5"/>
  </w:num>
  <w:num w:numId="33">
    <w:abstractNumId w:val="35"/>
  </w:num>
  <w:num w:numId="34">
    <w:abstractNumId w:val="0"/>
  </w:num>
  <w:num w:numId="35">
    <w:abstractNumId w:val="24"/>
  </w:num>
  <w:num w:numId="36">
    <w:abstractNumId w:val="11"/>
  </w:num>
  <w:num w:numId="37">
    <w:abstractNumId w:val="21"/>
  </w:num>
  <w:num w:numId="38">
    <w:abstractNumId w:val="1"/>
  </w:num>
  <w:num w:numId="39">
    <w:abstractNumId w:val="6"/>
    <w:lvlOverride w:ilvl="0">
      <w:startOverride w:val="1"/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B0"/>
    <w:rsid w:val="00194EB0"/>
    <w:rsid w:val="003E53E9"/>
    <w:rsid w:val="00635C4A"/>
    <w:rsid w:val="006E295A"/>
    <w:rsid w:val="007B1D72"/>
    <w:rsid w:val="008F7209"/>
    <w:rsid w:val="009E2A98"/>
    <w:rsid w:val="00A55E86"/>
    <w:rsid w:val="00B92A0E"/>
    <w:rsid w:val="00CD7075"/>
    <w:rsid w:val="00DC1440"/>
    <w:rsid w:val="00EE0A42"/>
    <w:rsid w:val="00E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DD4E"/>
  <w15:docId w15:val="{BABECC40-BFAC-427D-92E5-B7A08FD9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 Unicode M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menfont">
    <w:name w:val="men font"/>
    <w:basedOn w:val="Standar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  <w:sz w:val="20"/>
      <w:szCs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Times New Roman" w:hAnsi="Symbol" w:cs="Symbol"/>
      <w:color w:val="000000"/>
      <w:sz w:val="20"/>
      <w:szCs w:val="20"/>
      <w:lang w:val="en-US" w:eastAsia="pl-P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Calibri" w:eastAsia="Calibri" w:hAnsi="Calibri" w:cs="Times New Roman"/>
      <w:sz w:val="20"/>
      <w:szCs w:val="2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Times New Roman" w:hAnsi="Symbol" w:cs="Symbol"/>
      <w:color w:val="000000"/>
      <w:sz w:val="20"/>
      <w:szCs w:val="20"/>
      <w:shd w:val="clear" w:color="auto" w:fill="FFFFFF"/>
      <w:lang w:eastAsia="pl-P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Times New Roman" w:hAnsi="Symbol" w:cs="Symbol"/>
      <w:color w:val="000000"/>
      <w:sz w:val="20"/>
      <w:szCs w:val="20"/>
      <w:lang w:val="en-US" w:eastAsia="pl-P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Times New Roman" w:hAnsi="Symbol" w:cs="Symbol"/>
      <w:color w:val="000000"/>
      <w:sz w:val="20"/>
      <w:szCs w:val="20"/>
      <w:lang w:eastAsia="pl-P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Times New Roman" w:hAnsi="Symbol" w:cs="Symbol"/>
      <w:color w:val="000000"/>
      <w:sz w:val="20"/>
      <w:szCs w:val="20"/>
      <w:lang w:val="en-US" w:eastAsia="pl-P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Symbol"/>
      <w:color w:val="000000"/>
      <w:sz w:val="20"/>
      <w:szCs w:val="20"/>
      <w:lang w:eastAsia="pl-P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Times New Roman" w:hAnsi="Symbol" w:cs="Symbol"/>
      <w:color w:val="000000"/>
      <w:sz w:val="20"/>
      <w:szCs w:val="20"/>
      <w:lang w:eastAsia="pl-P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Times New Roman" w:hAnsi="Symbol" w:cs="Symbol"/>
      <w:color w:val="000000"/>
      <w:sz w:val="20"/>
      <w:szCs w:val="20"/>
      <w:lang w:eastAsia="pl-P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Times New Roman" w:hAnsi="Symbol" w:cs="Symbol"/>
      <w:color w:val="000000"/>
      <w:sz w:val="20"/>
      <w:szCs w:val="20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eastAsia="Times New Roman" w:cs="Calibri"/>
      <w:sz w:val="24"/>
      <w:szCs w:val="24"/>
      <w:lang w:eastAsia="pl-P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Times New Roman" w:hAnsi="Symbol" w:cs="Symbol"/>
      <w:color w:val="000000"/>
      <w:sz w:val="20"/>
      <w:szCs w:val="20"/>
      <w:lang w:eastAsia="pl-P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</w:style>
  <w:style w:type="character" w:customStyle="1" w:styleId="StrongEmphasis">
    <w:name w:val="Strong Emphasis"/>
    <w:rPr>
      <w:b/>
      <w:bCs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gwp30559088font">
    <w:name w:val="gwp30559088_font"/>
  </w:style>
  <w:style w:type="character" w:customStyle="1" w:styleId="gwp30559088size">
    <w:name w:val="gwp30559088_size"/>
  </w:style>
  <w:style w:type="character" w:customStyle="1" w:styleId="hgkelc">
    <w:name w:val="hgkelc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ezodstpw">
    <w:name w:val="No Spacing"/>
    <w:pPr>
      <w:suppressAutoHyphens/>
    </w:pPr>
    <w:rPr>
      <w:rFonts w:cs="Mangal"/>
      <w:szCs w:val="21"/>
    </w:rPr>
  </w:style>
  <w:style w:type="character" w:styleId="Pogrubienie">
    <w:name w:val="Strong"/>
    <w:basedOn w:val="Domylnaczcionkaakapitu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59DE-A8E8-47E5-9248-216202B9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4807</Words>
  <Characters>28847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lastModifiedBy>szkolapodstawowa6mlawa@outlook.com</cp:lastModifiedBy>
  <cp:revision>9</cp:revision>
  <cp:lastPrinted>2024-09-12T10:35:00Z</cp:lastPrinted>
  <dcterms:created xsi:type="dcterms:W3CDTF">2025-09-01T20:21:00Z</dcterms:created>
  <dcterms:modified xsi:type="dcterms:W3CDTF">2025-09-15T11:38:00Z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69B79EFCAC6D481386ABE0574F3A170E</vt:lpwstr>
  </property>
  <property fmtid="{D5CDD505-2E9C-101B-9397-08002B2CF9AE}" pid="3" name="KSOProductBuildVer">
    <vt:lpwstr>1045-11.2.0.11417</vt:lpwstr>
  </property>
</Properties>
</file>